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59" w:rsidRPr="00E1044B" w:rsidRDefault="00A33759" w:rsidP="00A33759">
      <w:pPr>
        <w:widowControl w:val="0"/>
        <w:jc w:val="center"/>
        <w:rPr>
          <w:b/>
          <w:sz w:val="24"/>
          <w:szCs w:val="24"/>
        </w:rPr>
      </w:pPr>
      <w:r w:rsidRPr="00E1044B">
        <w:rPr>
          <w:b/>
          <w:sz w:val="24"/>
          <w:szCs w:val="24"/>
        </w:rPr>
        <w:t xml:space="preserve">Аннотация </w:t>
      </w:r>
    </w:p>
    <w:p w:rsidR="00A33759" w:rsidRDefault="00A33759" w:rsidP="00A33759">
      <w:pPr>
        <w:widowControl w:val="0"/>
        <w:jc w:val="center"/>
        <w:rPr>
          <w:b/>
          <w:sz w:val="24"/>
          <w:szCs w:val="24"/>
        </w:rPr>
      </w:pPr>
      <w:r w:rsidRPr="00E1044B">
        <w:rPr>
          <w:b/>
          <w:sz w:val="24"/>
          <w:szCs w:val="24"/>
        </w:rPr>
        <w:t xml:space="preserve">рабочей программы дисциплины </w:t>
      </w:r>
    </w:p>
    <w:p w:rsidR="00E07257" w:rsidRPr="00AA1592" w:rsidRDefault="00E07257" w:rsidP="00E07257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</w:rPr>
      </w:pPr>
      <w:r w:rsidRPr="00E07257">
        <w:rPr>
          <w:rFonts w:ascii="Times New Roman" w:hAnsi="Times New Roman" w:cs="Times New Roman"/>
          <w:b/>
          <w:color w:val="000000"/>
        </w:rPr>
        <w:t>«</w:t>
      </w:r>
      <w:r w:rsidRPr="00AA1592">
        <w:rPr>
          <w:rFonts w:ascii="Times New Roman" w:hAnsi="Times New Roman"/>
          <w:color w:val="auto"/>
        </w:rPr>
        <w:t>МЕТОДЫ СТАТИСТИЧЕСКОГО АНАЛИЗА В ФИЗИЧЕСКОЙ КУЛЬТУРЕ И СПОРТЕ</w:t>
      </w:r>
      <w:r>
        <w:rPr>
          <w:rFonts w:ascii="Times New Roman" w:hAnsi="Times New Roman"/>
          <w:color w:val="auto"/>
        </w:rPr>
        <w:t>»</w:t>
      </w:r>
    </w:p>
    <w:p w:rsidR="00E07257" w:rsidRDefault="00E07257" w:rsidP="00E07257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 Bold" w:hAnsi="Times New Roman Bold" w:cs="Times New Roman Bold"/>
          <w:b/>
          <w:bCs/>
          <w:color w:val="000000"/>
          <w:u w:color="000000"/>
        </w:rPr>
        <w:t>Б</w:t>
      </w:r>
      <w:proofErr w:type="gramStart"/>
      <w:r>
        <w:rPr>
          <w:rFonts w:ascii="Times New Roman Bold" w:hAnsi="Times New Roman Bold" w:cs="Times New Roman Bold"/>
          <w:b/>
          <w:bCs/>
          <w:color w:val="000000"/>
          <w:u w:color="000000"/>
        </w:rPr>
        <w:t>1.В.ДВ</w:t>
      </w:r>
      <w:proofErr w:type="gramEnd"/>
      <w:r w:rsidRPr="00D02443">
        <w:rPr>
          <w:rFonts w:ascii="Times New Roman" w:hAnsi="Times New Roman" w:cs="Times New Roman"/>
          <w:b/>
          <w:bCs/>
          <w:color w:val="000000"/>
          <w:u w:color="000000"/>
        </w:rPr>
        <w:t>.1.1</w:t>
      </w:r>
    </w:p>
    <w:p w:rsidR="00665F02" w:rsidRPr="00665F02" w:rsidRDefault="00665F02" w:rsidP="00E07257">
      <w:pPr>
        <w:jc w:val="center"/>
        <w:rPr>
          <w:rFonts w:cs="Tahoma"/>
          <w:b/>
          <w:color w:val="000000"/>
          <w:sz w:val="24"/>
          <w:szCs w:val="24"/>
        </w:rPr>
      </w:pPr>
      <w:r w:rsidRPr="00665F02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A33759" w:rsidRDefault="00171EEA" w:rsidP="00E07257">
      <w:pPr>
        <w:widowControl w:val="0"/>
        <w:tabs>
          <w:tab w:val="left" w:pos="993"/>
        </w:tabs>
        <w:jc w:val="center"/>
        <w:rPr>
          <w:rFonts w:cs="Tahoma"/>
          <w:color w:val="000000"/>
          <w:sz w:val="24"/>
          <w:szCs w:val="24"/>
        </w:rPr>
      </w:pPr>
      <w:r w:rsidRPr="00171EEA">
        <w:rPr>
          <w:rFonts w:cs="Tahoma"/>
          <w:color w:val="000000"/>
          <w:sz w:val="24"/>
          <w:szCs w:val="24"/>
        </w:rPr>
        <w:t>5.8.7. «Методология и технол</w:t>
      </w:r>
      <w:r>
        <w:rPr>
          <w:rFonts w:cs="Tahoma"/>
          <w:color w:val="000000"/>
          <w:sz w:val="24"/>
          <w:szCs w:val="24"/>
        </w:rPr>
        <w:t>огия профессионального образова</w:t>
      </w:r>
      <w:r w:rsidRPr="00171EEA">
        <w:rPr>
          <w:rFonts w:cs="Tahoma"/>
          <w:color w:val="000000"/>
          <w:sz w:val="24"/>
          <w:szCs w:val="24"/>
        </w:rPr>
        <w:t>ния»</w:t>
      </w:r>
    </w:p>
    <w:p w:rsidR="00E07257" w:rsidRPr="00E07257" w:rsidRDefault="00E07257" w:rsidP="00E07257">
      <w:pPr>
        <w:widowControl w:val="0"/>
        <w:tabs>
          <w:tab w:val="left" w:pos="993"/>
        </w:tabs>
        <w:jc w:val="center"/>
        <w:rPr>
          <w:rFonts w:cs="Tahoma"/>
          <w:i/>
          <w:color w:val="000000"/>
          <w:sz w:val="24"/>
          <w:szCs w:val="24"/>
        </w:rPr>
      </w:pPr>
    </w:p>
    <w:p w:rsidR="00A33759" w:rsidRDefault="00A33759" w:rsidP="00A33759">
      <w:pPr>
        <w:widowControl w:val="0"/>
        <w:numPr>
          <w:ilvl w:val="0"/>
          <w:numId w:val="89"/>
        </w:numPr>
        <w:tabs>
          <w:tab w:val="left" w:pos="993"/>
        </w:tabs>
        <w:ind w:left="0" w:firstLine="709"/>
        <w:contextualSpacing/>
        <w:jc w:val="both"/>
        <w:rPr>
          <w:b/>
          <w:sz w:val="24"/>
          <w:szCs w:val="24"/>
        </w:rPr>
      </w:pPr>
      <w:r w:rsidRPr="00E1044B">
        <w:rPr>
          <w:b/>
          <w:sz w:val="24"/>
          <w:szCs w:val="24"/>
        </w:rPr>
        <w:t xml:space="preserve">Изучение дисциплины (модуля/практики) направлено на формирование следующих </w:t>
      </w:r>
      <w:r w:rsidR="000276ED">
        <w:rPr>
          <w:b/>
          <w:sz w:val="24"/>
          <w:szCs w:val="24"/>
        </w:rPr>
        <w:t>знаний, умений, навыков:</w:t>
      </w:r>
      <w:bookmarkStart w:id="0" w:name="_GoBack"/>
      <w:bookmarkEnd w:id="0"/>
    </w:p>
    <w:p w:rsidR="00635BBC" w:rsidRPr="00635BBC" w:rsidRDefault="00635BBC" w:rsidP="00635BB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635BBC">
        <w:rPr>
          <w:rFonts w:ascii="Times New Roman" w:hAnsi="Times New Roman" w:cs="Times New Roman"/>
          <w:b/>
          <w:color w:val="auto"/>
        </w:rPr>
        <w:t>Знать:</w:t>
      </w:r>
    </w:p>
    <w:p w:rsidR="00171EEA" w:rsidRPr="00AA1592" w:rsidRDefault="00171EEA" w:rsidP="00171EE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AA1592">
        <w:rPr>
          <w:rFonts w:ascii="Times New Roman" w:eastAsia="Times New Roman" w:hAnsi="Times New Roman" w:cs="Times New Roman"/>
          <w:color w:val="auto"/>
        </w:rPr>
        <w:t xml:space="preserve">Теорию и методы статистического анализа данных научных исследований в педагогике и в </w:t>
      </w:r>
      <w:r>
        <w:rPr>
          <w:rFonts w:ascii="Times New Roman" w:eastAsia="Times New Roman" w:hAnsi="Times New Roman" w:cs="Times New Roman"/>
          <w:color w:val="auto"/>
        </w:rPr>
        <w:t>образовании</w:t>
      </w:r>
      <w:r w:rsidRPr="00AA1592">
        <w:rPr>
          <w:rFonts w:ascii="Times New Roman" w:eastAsia="Times New Roman" w:hAnsi="Times New Roman" w:cs="Times New Roman"/>
          <w:color w:val="auto"/>
        </w:rPr>
        <w:t xml:space="preserve">. Методы сетевого планирования и управления в исследованиях процессов в педагогике и в </w:t>
      </w:r>
      <w:r>
        <w:rPr>
          <w:rFonts w:ascii="Times New Roman" w:eastAsia="Times New Roman" w:hAnsi="Times New Roman" w:cs="Times New Roman"/>
          <w:color w:val="auto"/>
        </w:rPr>
        <w:t>образовании</w:t>
      </w:r>
      <w:r w:rsidRPr="00AA1592">
        <w:rPr>
          <w:rFonts w:ascii="Times New Roman" w:eastAsia="Times New Roman" w:hAnsi="Times New Roman" w:cs="Times New Roman"/>
          <w:color w:val="auto"/>
        </w:rPr>
        <w:t>, методы математической статистики, синтеза, анализа и интерпретации данных эксперимента, установления закономерностей и ассоциативных правил, прогнозирования процессов и поиска оптимальных решений, применения цифровых автоматизированных средств в практике исследований.</w:t>
      </w:r>
      <w:r w:rsidRPr="00AA1592">
        <w:rPr>
          <w:rFonts w:ascii="Times New Roman" w:hAnsi="Times New Roman" w:cs="Times New Roman"/>
          <w:color w:val="auto"/>
        </w:rPr>
        <w:t xml:space="preserve"> </w:t>
      </w:r>
    </w:p>
    <w:p w:rsidR="00635BBC" w:rsidRPr="00635BBC" w:rsidRDefault="00635BBC" w:rsidP="00635BB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635BBC">
        <w:rPr>
          <w:rFonts w:ascii="Times New Roman" w:hAnsi="Times New Roman" w:cs="Times New Roman"/>
          <w:b/>
          <w:color w:val="auto"/>
        </w:rPr>
        <w:t>Уметь:</w:t>
      </w:r>
    </w:p>
    <w:p w:rsidR="00171EEA" w:rsidRPr="00AA1592" w:rsidRDefault="00171EEA" w:rsidP="00171EE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AA1592">
        <w:rPr>
          <w:rFonts w:ascii="Times New Roman" w:hAnsi="Times New Roman" w:cs="Times New Roman"/>
          <w:color w:val="auto"/>
        </w:rPr>
        <w:t>Определить проблему исследования, построить и реализовать план эксперимента, формировать статистически достоверные совокупности данных путем мониторинга объекта исследования, выполнить полный предметно-ориентированный статистический анализ с применением стандартного и цифрового, интеллектуально-когнитивного программного обеспечения. Обобщить результаты анализа, установить закономерности процесса, сформировать прогноз, предложить мероприятия управления для разрешения проблемных ситуаций, для оптимизации исследуемых показателей.</w:t>
      </w:r>
    </w:p>
    <w:p w:rsidR="00635BBC" w:rsidRPr="00635BBC" w:rsidRDefault="00635BBC" w:rsidP="00635BB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635BBC">
        <w:rPr>
          <w:rFonts w:ascii="Times New Roman" w:hAnsi="Times New Roman" w:cs="Times New Roman"/>
          <w:b/>
          <w:color w:val="auto"/>
        </w:rPr>
        <w:t xml:space="preserve">Владеть: </w:t>
      </w:r>
    </w:p>
    <w:p w:rsidR="00635BBC" w:rsidRPr="00635BBC" w:rsidRDefault="00171EEA" w:rsidP="00171EEA">
      <w:pPr>
        <w:autoSpaceDE w:val="0"/>
        <w:autoSpaceDN w:val="0"/>
        <w:adjustRightInd w:val="0"/>
        <w:ind w:firstLine="708"/>
        <w:jc w:val="both"/>
        <w:rPr>
          <w:color w:val="000008"/>
          <w:sz w:val="24"/>
          <w:szCs w:val="24"/>
        </w:rPr>
      </w:pPr>
      <w:r w:rsidRPr="00171EEA">
        <w:rPr>
          <w:color w:val="000008"/>
          <w:sz w:val="24"/>
          <w:szCs w:val="24"/>
        </w:rPr>
        <w:t>Сетевого планирования эксперимента, наблюде</w:t>
      </w:r>
      <w:r>
        <w:rPr>
          <w:color w:val="000008"/>
          <w:sz w:val="24"/>
          <w:szCs w:val="24"/>
        </w:rPr>
        <w:t>ния и мониторинга объекта иссле</w:t>
      </w:r>
      <w:r w:rsidRPr="00171EEA">
        <w:rPr>
          <w:color w:val="000008"/>
          <w:sz w:val="24"/>
          <w:szCs w:val="24"/>
        </w:rPr>
        <w:t>дования в педагогике, в образовании; полного статист</w:t>
      </w:r>
      <w:r>
        <w:rPr>
          <w:color w:val="000008"/>
          <w:sz w:val="24"/>
          <w:szCs w:val="24"/>
        </w:rPr>
        <w:t>ического анализа эксперименталь</w:t>
      </w:r>
      <w:r w:rsidRPr="00171EEA">
        <w:rPr>
          <w:color w:val="000008"/>
          <w:sz w:val="24"/>
          <w:szCs w:val="24"/>
        </w:rPr>
        <w:t>ных данных, применения стандартного и цифрового и</w:t>
      </w:r>
      <w:r>
        <w:rPr>
          <w:color w:val="000008"/>
          <w:sz w:val="24"/>
          <w:szCs w:val="24"/>
        </w:rPr>
        <w:t>нтеллектуально-когнитивного про</w:t>
      </w:r>
      <w:r w:rsidRPr="00171EEA">
        <w:rPr>
          <w:color w:val="000008"/>
          <w:sz w:val="24"/>
          <w:szCs w:val="24"/>
        </w:rPr>
        <w:t>граммного обеспечения, установления закономерностей, прогнозирования тенденций процессов, управления для оптимизации исследуемых показателей.</w:t>
      </w:r>
    </w:p>
    <w:p w:rsidR="00635BBC" w:rsidRPr="00635BBC" w:rsidRDefault="00635BBC" w:rsidP="00A33759">
      <w:pPr>
        <w:widowControl w:val="0"/>
        <w:tabs>
          <w:tab w:val="left" w:pos="993"/>
        </w:tabs>
        <w:ind w:left="709"/>
        <w:contextualSpacing/>
        <w:jc w:val="both"/>
        <w:rPr>
          <w:b/>
          <w:sz w:val="24"/>
          <w:szCs w:val="24"/>
        </w:rPr>
      </w:pPr>
    </w:p>
    <w:p w:rsidR="00A33759" w:rsidRDefault="00A33759" w:rsidP="00A33759">
      <w:pPr>
        <w:widowControl w:val="0"/>
        <w:ind w:firstLine="709"/>
        <w:jc w:val="both"/>
        <w:rPr>
          <w:b/>
          <w:sz w:val="24"/>
          <w:szCs w:val="24"/>
        </w:rPr>
      </w:pPr>
      <w:r w:rsidRPr="00E1044B">
        <w:rPr>
          <w:b/>
          <w:sz w:val="24"/>
          <w:szCs w:val="24"/>
        </w:rPr>
        <w:t>2. Место дисциплины (модуля/практики) в структуре ОП:</w:t>
      </w:r>
    </w:p>
    <w:p w:rsidR="00171EEA" w:rsidRPr="00171EEA" w:rsidRDefault="00171EEA" w:rsidP="00171EEA">
      <w:pPr>
        <w:widowControl w:val="0"/>
        <w:ind w:left="708" w:firstLine="1"/>
        <w:jc w:val="both"/>
        <w:rPr>
          <w:rFonts w:eastAsia="Arial Unicode MS" w:cs="Arial Unicode MS"/>
          <w:sz w:val="24"/>
          <w:szCs w:val="24"/>
          <w:u w:color="FF0000"/>
        </w:rPr>
      </w:pPr>
      <w:r w:rsidRPr="00171EEA">
        <w:rPr>
          <w:rFonts w:eastAsia="Arial Unicode MS" w:cs="Arial Unicode MS"/>
          <w:sz w:val="24"/>
          <w:szCs w:val="24"/>
          <w:u w:color="FF0000"/>
        </w:rPr>
        <w:t xml:space="preserve">Дисциплина относится к вариативной части дисциплин по выбору в структуре ОП. </w:t>
      </w:r>
    </w:p>
    <w:p w:rsidR="00171EEA" w:rsidRPr="00171EEA" w:rsidRDefault="00171EEA" w:rsidP="00171EEA">
      <w:pPr>
        <w:widowControl w:val="0"/>
        <w:ind w:firstLine="709"/>
        <w:jc w:val="both"/>
        <w:rPr>
          <w:rFonts w:eastAsia="Arial Unicode MS" w:cs="Arial Unicode MS"/>
          <w:sz w:val="24"/>
          <w:szCs w:val="24"/>
          <w:u w:color="FF0000"/>
        </w:rPr>
      </w:pPr>
      <w:r w:rsidRPr="00171EEA">
        <w:rPr>
          <w:rFonts w:eastAsia="Arial Unicode MS" w:cs="Arial Unicode MS"/>
          <w:sz w:val="24"/>
          <w:szCs w:val="24"/>
          <w:u w:color="FF0000"/>
        </w:rPr>
        <w:t xml:space="preserve">Объём дисциплины составляет 108 час. (3 </w:t>
      </w:r>
      <w:proofErr w:type="spellStart"/>
      <w:r w:rsidRPr="00171EEA">
        <w:rPr>
          <w:rFonts w:eastAsia="Arial Unicode MS" w:cs="Arial Unicode MS"/>
          <w:sz w:val="24"/>
          <w:szCs w:val="24"/>
          <w:u w:color="FF0000"/>
        </w:rPr>
        <w:t>з.е</w:t>
      </w:r>
      <w:proofErr w:type="spellEnd"/>
      <w:r w:rsidRPr="00171EEA">
        <w:rPr>
          <w:rFonts w:eastAsia="Arial Unicode MS" w:cs="Arial Unicode MS"/>
          <w:sz w:val="24"/>
          <w:szCs w:val="24"/>
          <w:u w:color="FF0000"/>
        </w:rPr>
        <w:t>.)</w:t>
      </w:r>
    </w:p>
    <w:p w:rsidR="00171EEA" w:rsidRPr="00171EEA" w:rsidRDefault="00171EEA" w:rsidP="00171EEA">
      <w:pPr>
        <w:widowControl w:val="0"/>
        <w:ind w:firstLine="709"/>
        <w:jc w:val="both"/>
        <w:rPr>
          <w:rFonts w:eastAsia="Arial Unicode MS" w:cs="Arial Unicode MS"/>
          <w:sz w:val="24"/>
          <w:szCs w:val="24"/>
          <w:u w:color="FF0000"/>
        </w:rPr>
      </w:pPr>
      <w:r w:rsidRPr="00171EEA">
        <w:rPr>
          <w:rFonts w:eastAsia="Arial Unicode MS" w:cs="Arial Unicode MS"/>
          <w:sz w:val="24"/>
          <w:szCs w:val="24"/>
          <w:u w:color="FF0000"/>
        </w:rPr>
        <w:t>Дисциплина изучается в 3 семестре.</w:t>
      </w:r>
    </w:p>
    <w:p w:rsidR="00665F02" w:rsidRDefault="00171EEA" w:rsidP="00171EEA">
      <w:pPr>
        <w:widowControl w:val="0"/>
        <w:ind w:firstLine="709"/>
        <w:jc w:val="both"/>
        <w:rPr>
          <w:rFonts w:eastAsia="Arial Unicode MS" w:cs="Arial Unicode MS"/>
          <w:sz w:val="24"/>
          <w:szCs w:val="24"/>
          <w:u w:color="FF0000"/>
        </w:rPr>
      </w:pPr>
      <w:r w:rsidRPr="00171EEA">
        <w:rPr>
          <w:rFonts w:eastAsia="Arial Unicode MS" w:cs="Arial Unicode MS"/>
          <w:sz w:val="24"/>
          <w:szCs w:val="24"/>
          <w:u w:color="FF0000"/>
        </w:rPr>
        <w:t>Форма промежуточной аттестации – зачёт.</w:t>
      </w:r>
    </w:p>
    <w:p w:rsidR="00171EEA" w:rsidRDefault="00171EEA" w:rsidP="00171EEA">
      <w:pPr>
        <w:widowControl w:val="0"/>
        <w:ind w:firstLine="709"/>
        <w:jc w:val="both"/>
        <w:rPr>
          <w:b/>
          <w:sz w:val="24"/>
          <w:szCs w:val="24"/>
        </w:rPr>
      </w:pPr>
    </w:p>
    <w:p w:rsidR="00A33759" w:rsidRDefault="00A33759" w:rsidP="00A33759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E1044B">
        <w:rPr>
          <w:b/>
          <w:sz w:val="24"/>
          <w:szCs w:val="24"/>
        </w:rPr>
        <w:t xml:space="preserve">3. </w:t>
      </w:r>
      <w:r w:rsidRPr="00E1044B">
        <w:rPr>
          <w:b/>
          <w:color w:val="000000"/>
          <w:sz w:val="24"/>
          <w:szCs w:val="24"/>
        </w:rPr>
        <w:t xml:space="preserve">Краткое содержание разделов </w:t>
      </w:r>
    </w:p>
    <w:p w:rsidR="00635BBC" w:rsidRPr="00E1044B" w:rsidRDefault="00635BBC" w:rsidP="00A33759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665F02" w:rsidRPr="00635BBC" w:rsidRDefault="00A33759" w:rsidP="00665F02">
      <w:pPr>
        <w:ind w:right="19"/>
        <w:jc w:val="both"/>
        <w:rPr>
          <w:b/>
          <w:sz w:val="24"/>
          <w:szCs w:val="24"/>
        </w:rPr>
      </w:pPr>
      <w:r w:rsidRPr="00635BBC">
        <w:rPr>
          <w:i/>
          <w:sz w:val="24"/>
          <w:szCs w:val="24"/>
        </w:rPr>
        <w:t>Раздел 1.</w:t>
      </w:r>
      <w:r w:rsidRPr="00635BBC">
        <w:rPr>
          <w:sz w:val="24"/>
          <w:szCs w:val="24"/>
        </w:rPr>
        <w:t xml:space="preserve"> </w:t>
      </w:r>
      <w:r w:rsidR="00635BBC" w:rsidRPr="00635BBC">
        <w:rPr>
          <w:rFonts w:cs="Arial Unicode MS"/>
          <w:b/>
          <w:sz w:val="24"/>
          <w:szCs w:val="24"/>
        </w:rPr>
        <w:t>Планирование эксперимента.</w:t>
      </w:r>
      <w:r w:rsidR="00665F02" w:rsidRPr="00635BBC">
        <w:rPr>
          <w:b/>
          <w:sz w:val="24"/>
          <w:szCs w:val="24"/>
        </w:rPr>
        <w:tab/>
      </w:r>
    </w:p>
    <w:p w:rsidR="00171EEA" w:rsidRPr="00AA1592" w:rsidRDefault="00171EEA" w:rsidP="00171EE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AA159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1. Синтез исходных данных статистического анализа в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педагогике и в </w:t>
      </w:r>
      <w:r w:rsidRPr="00EE1671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образовании</w:t>
      </w:r>
      <w:r w:rsidRPr="00AA159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.</w:t>
      </w:r>
    </w:p>
    <w:p w:rsidR="00171EEA" w:rsidRPr="00AA1592" w:rsidRDefault="00171EEA" w:rsidP="00171EE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AA159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Задачи и особенности статистического анализа в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педагогике и в </w:t>
      </w:r>
      <w:r w:rsidRPr="00EE1671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образовании</w:t>
      </w:r>
      <w:r w:rsidRPr="00AA159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. Синтез исходных данных. Источники исходных данных. Основы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педагогических</w:t>
      </w:r>
      <w:r w:rsidRPr="00AA159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измерений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.</w:t>
      </w:r>
    </w:p>
    <w:p w:rsidR="00171EEA" w:rsidRPr="00AA1592" w:rsidRDefault="00171EEA" w:rsidP="00171EE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AA159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Формирование информационной модели объекта. Временные ряды. Оценка достаточного объема данных наблюдений. Подготовка данных для цифровой автоматизированной обработки.</w:t>
      </w:r>
    </w:p>
    <w:p w:rsidR="00171EEA" w:rsidRPr="00AA1592" w:rsidRDefault="00171EEA" w:rsidP="00171EEA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AA159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2. Планирование эксперимента в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педагогике и в </w:t>
      </w:r>
      <w:r w:rsidRPr="00EE1671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образовании</w:t>
      </w:r>
      <w:r w:rsidRPr="00AA159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.</w:t>
      </w:r>
    </w:p>
    <w:p w:rsidR="00635BBC" w:rsidRPr="00635BBC" w:rsidRDefault="00171EEA" w:rsidP="00171EEA">
      <w:pPr>
        <w:jc w:val="both"/>
        <w:rPr>
          <w:sz w:val="24"/>
          <w:szCs w:val="24"/>
        </w:rPr>
      </w:pPr>
      <w:r w:rsidRPr="00AA1592">
        <w:rPr>
          <w:sz w:val="24"/>
          <w:szCs w:val="24"/>
        </w:rPr>
        <w:t>Сетевое планирование и управление экспериментом. Этапы статистического анализа. Цифровые технологии статистического анализа. Информационно-коммуникационные технологии, технические средства, программное обеспечение решения конкретной статистической задачи.</w:t>
      </w:r>
    </w:p>
    <w:p w:rsidR="00665F02" w:rsidRPr="00635BBC" w:rsidRDefault="00A33759" w:rsidP="00635BBC">
      <w:pPr>
        <w:jc w:val="both"/>
        <w:rPr>
          <w:i/>
          <w:sz w:val="24"/>
          <w:szCs w:val="24"/>
        </w:rPr>
      </w:pPr>
      <w:r w:rsidRPr="00635BBC">
        <w:rPr>
          <w:i/>
          <w:sz w:val="24"/>
          <w:szCs w:val="24"/>
        </w:rPr>
        <w:lastRenderedPageBreak/>
        <w:t>Раздел 2</w:t>
      </w:r>
      <w:r w:rsidR="00665F02" w:rsidRPr="00635BBC">
        <w:rPr>
          <w:i/>
          <w:sz w:val="24"/>
          <w:szCs w:val="24"/>
        </w:rPr>
        <w:t>.</w:t>
      </w:r>
      <w:r w:rsidR="00665F02" w:rsidRPr="00635BBC">
        <w:rPr>
          <w:b/>
          <w:i/>
          <w:sz w:val="24"/>
          <w:szCs w:val="24"/>
        </w:rPr>
        <w:t xml:space="preserve"> </w:t>
      </w:r>
      <w:r w:rsidR="00635BBC" w:rsidRPr="00635BBC">
        <w:rPr>
          <w:b/>
          <w:sz w:val="24"/>
          <w:szCs w:val="24"/>
        </w:rPr>
        <w:t>Параметрические методы статистического анализа.</w:t>
      </w:r>
      <w:r w:rsidR="00665F02" w:rsidRPr="00635BBC">
        <w:rPr>
          <w:b/>
          <w:i/>
          <w:sz w:val="24"/>
          <w:szCs w:val="24"/>
        </w:rPr>
        <w:tab/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</w:rPr>
      </w:pPr>
      <w:r w:rsidRPr="00171EEA">
        <w:rPr>
          <w:rFonts w:eastAsia="Arial Unicode MS"/>
          <w:sz w:val="24"/>
          <w:szCs w:val="24"/>
          <w:u w:color="FF0000"/>
        </w:rPr>
        <w:t>3. Числовые характеристики статистической совокупности.</w:t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</w:rPr>
      </w:pPr>
      <w:r w:rsidRPr="00171EEA">
        <w:rPr>
          <w:rFonts w:eastAsia="Arial Unicode MS"/>
          <w:sz w:val="24"/>
          <w:szCs w:val="24"/>
          <w:u w:color="FF0000"/>
        </w:rPr>
        <w:t xml:space="preserve">Классическая и статистическая вероятности событий. Статистическое распределение. Выборочная и генеральная совокупности. Числовые характеристики: средние арифметические, дисперсии, средние </w:t>
      </w:r>
      <w:proofErr w:type="spellStart"/>
      <w:r w:rsidRPr="00171EEA">
        <w:rPr>
          <w:rFonts w:eastAsia="Arial Unicode MS"/>
          <w:sz w:val="24"/>
          <w:szCs w:val="24"/>
          <w:u w:color="FF0000"/>
        </w:rPr>
        <w:t>квадратические</w:t>
      </w:r>
      <w:proofErr w:type="spellEnd"/>
      <w:r w:rsidRPr="00171EEA">
        <w:rPr>
          <w:rFonts w:eastAsia="Arial Unicode MS"/>
          <w:sz w:val="24"/>
          <w:szCs w:val="24"/>
          <w:u w:color="FF0000"/>
        </w:rPr>
        <w:t xml:space="preserve"> отклонения, коэффициенты вариации, погрешности выборочных средних, ошибки репрезентативности.</w:t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</w:rPr>
      </w:pPr>
      <w:r w:rsidRPr="00171EEA">
        <w:rPr>
          <w:rFonts w:eastAsia="Arial Unicode MS"/>
          <w:sz w:val="24"/>
          <w:szCs w:val="24"/>
          <w:u w:color="FF0000"/>
        </w:rPr>
        <w:t>4. Проверка статистических гипотез.</w:t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</w:rPr>
      </w:pPr>
      <w:r w:rsidRPr="00171EEA">
        <w:rPr>
          <w:rFonts w:eastAsia="Arial Unicode MS"/>
          <w:sz w:val="24"/>
          <w:szCs w:val="24"/>
          <w:u w:color="FF0000"/>
        </w:rPr>
        <w:t>Закон нормального распределения. Задачи сопоставления и сравнения. Статистические гипотеза, критерии. Параметрические критерии:</w:t>
      </w:r>
    </w:p>
    <w:p w:rsidR="00635BBC" w:rsidRPr="00635BBC" w:rsidRDefault="00171EEA" w:rsidP="00171EEA">
      <w:pPr>
        <w:widowControl w:val="0"/>
        <w:jc w:val="both"/>
        <w:rPr>
          <w:sz w:val="24"/>
          <w:szCs w:val="24"/>
        </w:rPr>
      </w:pPr>
      <w:r w:rsidRPr="00171EEA">
        <w:rPr>
          <w:rFonts w:eastAsia="Arial Unicode MS"/>
          <w:sz w:val="24"/>
          <w:szCs w:val="24"/>
          <w:u w:color="FF0000"/>
        </w:rPr>
        <w:t>t-критерий Стьюдента; F-критерий Фишера. Сравнение связанных и несвязанных выборок.</w:t>
      </w:r>
    </w:p>
    <w:p w:rsidR="00665F02" w:rsidRPr="00635BBC" w:rsidRDefault="00A33759" w:rsidP="00635BBC">
      <w:pPr>
        <w:widowControl w:val="0"/>
        <w:jc w:val="both"/>
        <w:rPr>
          <w:b/>
          <w:sz w:val="24"/>
          <w:szCs w:val="24"/>
        </w:rPr>
      </w:pPr>
      <w:r w:rsidRPr="00635BBC">
        <w:rPr>
          <w:i/>
          <w:sz w:val="24"/>
          <w:szCs w:val="24"/>
        </w:rPr>
        <w:t>Раздел 3.</w:t>
      </w:r>
      <w:r w:rsidRPr="00635BBC">
        <w:rPr>
          <w:b/>
          <w:sz w:val="24"/>
          <w:szCs w:val="24"/>
        </w:rPr>
        <w:t xml:space="preserve"> </w:t>
      </w:r>
      <w:r w:rsidR="00635BBC" w:rsidRPr="00635BBC">
        <w:rPr>
          <w:b/>
          <w:sz w:val="24"/>
          <w:szCs w:val="24"/>
        </w:rPr>
        <w:t xml:space="preserve">Закономерности и прогноз в </w:t>
      </w:r>
      <w:r w:rsidR="00171EEA" w:rsidRPr="00171EEA">
        <w:rPr>
          <w:b/>
          <w:sz w:val="24"/>
          <w:szCs w:val="24"/>
        </w:rPr>
        <w:t>педагогике</w:t>
      </w:r>
      <w:r w:rsidR="00635BBC" w:rsidRPr="00635BBC">
        <w:rPr>
          <w:b/>
          <w:sz w:val="24"/>
          <w:szCs w:val="24"/>
        </w:rPr>
        <w:t>.</w:t>
      </w:r>
      <w:r w:rsidR="00665F02" w:rsidRPr="00635BBC">
        <w:rPr>
          <w:b/>
          <w:sz w:val="24"/>
          <w:szCs w:val="24"/>
        </w:rPr>
        <w:tab/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  <w:lang w:eastAsia="en-US"/>
        </w:rPr>
      </w:pPr>
      <w:r w:rsidRPr="00171EEA">
        <w:rPr>
          <w:rFonts w:eastAsia="Arial Unicode MS"/>
          <w:sz w:val="24"/>
          <w:szCs w:val="24"/>
          <w:u w:color="FF0000"/>
          <w:lang w:eastAsia="en-US"/>
        </w:rPr>
        <w:t>5. Корреляция и регрессия.</w:t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  <w:lang w:eastAsia="en-US"/>
        </w:rPr>
      </w:pPr>
      <w:r w:rsidRPr="00171EEA">
        <w:rPr>
          <w:rFonts w:eastAsia="Arial Unicode MS"/>
          <w:sz w:val="24"/>
          <w:szCs w:val="24"/>
          <w:u w:color="FF0000"/>
          <w:lang w:eastAsia="en-US"/>
        </w:rPr>
        <w:t>Функциональная и статистическая взаимосвязь. Анализ тесноты и формы связи двух случайных величин. Ковариация. Расчет коэффициента корреляции Пирсона. Ковариационная и корреляционная матрицы. Построение закона взаимосвязи двух случайных величин. Понятие о методе наименьших квадратов. Линейная регрессия. Линейный прогноз. Достоверность коэффициента корреляции. Уточнение прогноза при наличии погрешностей исходных данных. Нелинейная регрессия. Множественная регрессия. Линейный прогноз по нескольким факторам.</w:t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  <w:lang w:eastAsia="en-US"/>
        </w:rPr>
      </w:pPr>
      <w:r w:rsidRPr="00171EEA">
        <w:rPr>
          <w:rFonts w:eastAsia="Arial Unicode MS"/>
          <w:sz w:val="24"/>
          <w:szCs w:val="24"/>
          <w:u w:color="FF0000"/>
          <w:lang w:eastAsia="en-US"/>
        </w:rPr>
        <w:t>6. Дисперсионный анализ.</w:t>
      </w:r>
    </w:p>
    <w:p w:rsidR="00635BBC" w:rsidRPr="00635BBC" w:rsidRDefault="00171EEA" w:rsidP="00171EEA">
      <w:pPr>
        <w:widowControl w:val="0"/>
        <w:jc w:val="both"/>
        <w:rPr>
          <w:sz w:val="24"/>
          <w:szCs w:val="24"/>
        </w:rPr>
      </w:pPr>
      <w:r w:rsidRPr="00171EEA">
        <w:rPr>
          <w:rFonts w:eastAsia="Arial Unicode MS"/>
          <w:sz w:val="24"/>
          <w:szCs w:val="24"/>
          <w:u w:color="FF0000"/>
          <w:lang w:eastAsia="en-US"/>
        </w:rPr>
        <w:t>Понятие дисперсионного анализа. Однофакторный дисперсионный анализ для связанных и несвязанных выборок. Двухфакторный дисперсионный анализ для связанных и несвязанных выборок. Дисперсионный анализ с произвольным числом наблюдений в ячейке. Отбор значимых факторов. Прогноз динамики изменения параметров исследования.</w:t>
      </w:r>
      <w:r w:rsidR="00635BBC" w:rsidRPr="00635BBC">
        <w:rPr>
          <w:sz w:val="24"/>
          <w:szCs w:val="24"/>
        </w:rPr>
        <w:t xml:space="preserve"> </w:t>
      </w:r>
    </w:p>
    <w:p w:rsidR="00665F02" w:rsidRPr="00635BBC" w:rsidRDefault="00665F02" w:rsidP="00635BBC">
      <w:pPr>
        <w:widowControl w:val="0"/>
        <w:jc w:val="both"/>
        <w:rPr>
          <w:b/>
          <w:i/>
          <w:sz w:val="24"/>
          <w:szCs w:val="24"/>
        </w:rPr>
      </w:pPr>
      <w:r w:rsidRPr="00635BBC">
        <w:rPr>
          <w:i/>
          <w:sz w:val="24"/>
          <w:szCs w:val="24"/>
        </w:rPr>
        <w:t>Раздел 4</w:t>
      </w:r>
      <w:r w:rsidRPr="00635BBC">
        <w:rPr>
          <w:sz w:val="24"/>
          <w:szCs w:val="24"/>
        </w:rPr>
        <w:t>.</w:t>
      </w:r>
      <w:r w:rsidRPr="00635BBC">
        <w:rPr>
          <w:b/>
          <w:sz w:val="24"/>
          <w:szCs w:val="24"/>
        </w:rPr>
        <w:t xml:space="preserve"> </w:t>
      </w:r>
      <w:r w:rsidR="00635BBC" w:rsidRPr="00635BBC">
        <w:rPr>
          <w:b/>
          <w:bCs/>
          <w:sz w:val="24"/>
          <w:szCs w:val="24"/>
        </w:rPr>
        <w:t>Непараметрические методы статистического анализа.</w:t>
      </w:r>
      <w:r w:rsidRPr="00635BBC">
        <w:rPr>
          <w:b/>
          <w:i/>
          <w:sz w:val="24"/>
          <w:szCs w:val="24"/>
        </w:rPr>
        <w:tab/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  <w:lang w:eastAsia="en-US"/>
        </w:rPr>
      </w:pPr>
      <w:r w:rsidRPr="00171EEA">
        <w:rPr>
          <w:rFonts w:eastAsia="Arial Unicode MS"/>
          <w:sz w:val="24"/>
          <w:szCs w:val="24"/>
          <w:u w:color="FF0000"/>
          <w:lang w:eastAsia="en-US"/>
        </w:rPr>
        <w:t>7. Непараметрические методы и модели.</w:t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  <w:lang w:eastAsia="en-US"/>
        </w:rPr>
      </w:pPr>
      <w:r w:rsidRPr="00171EEA">
        <w:rPr>
          <w:rFonts w:eastAsia="Arial Unicode MS"/>
          <w:sz w:val="24"/>
          <w:szCs w:val="24"/>
          <w:u w:color="FF0000"/>
          <w:lang w:eastAsia="en-US"/>
        </w:rPr>
        <w:t xml:space="preserve">Особенности непараметрических методов. Ранжирование данных информационной модели. Сравнение выборок с помощью непараметрических методов. Критерий знаков. W-критерий </w:t>
      </w:r>
      <w:proofErr w:type="spellStart"/>
      <w:r w:rsidRPr="00171EEA">
        <w:rPr>
          <w:rFonts w:eastAsia="Arial Unicode MS"/>
          <w:sz w:val="24"/>
          <w:szCs w:val="24"/>
          <w:u w:color="FF0000"/>
          <w:lang w:eastAsia="en-US"/>
        </w:rPr>
        <w:t>Вилкоксона</w:t>
      </w:r>
      <w:proofErr w:type="spellEnd"/>
      <w:r w:rsidRPr="00171EEA">
        <w:rPr>
          <w:rFonts w:eastAsia="Arial Unicode MS"/>
          <w:sz w:val="24"/>
          <w:szCs w:val="24"/>
          <w:u w:color="FF0000"/>
          <w:lang w:eastAsia="en-US"/>
        </w:rPr>
        <w:t xml:space="preserve">. T-критерий Уайта. U-критерий Манна-Уитни. Ранговая корреляция </w:t>
      </w:r>
      <w:proofErr w:type="spellStart"/>
      <w:r w:rsidRPr="00171EEA">
        <w:rPr>
          <w:rFonts w:eastAsia="Arial Unicode MS"/>
          <w:sz w:val="24"/>
          <w:szCs w:val="24"/>
          <w:u w:color="FF0000"/>
          <w:lang w:eastAsia="en-US"/>
        </w:rPr>
        <w:t>Спирмана</w:t>
      </w:r>
      <w:proofErr w:type="spellEnd"/>
      <w:r w:rsidRPr="00171EEA">
        <w:rPr>
          <w:rFonts w:eastAsia="Arial Unicode MS"/>
          <w:sz w:val="24"/>
          <w:szCs w:val="24"/>
          <w:u w:color="FF0000"/>
          <w:lang w:eastAsia="en-US"/>
        </w:rPr>
        <w:t xml:space="preserve">. Коэффициент корреляции </w:t>
      </w:r>
      <w:proofErr w:type="spellStart"/>
      <w:r w:rsidRPr="00171EEA">
        <w:rPr>
          <w:rFonts w:eastAsia="Arial Unicode MS"/>
          <w:sz w:val="24"/>
          <w:szCs w:val="24"/>
          <w:u w:color="FF0000"/>
          <w:lang w:eastAsia="en-US"/>
        </w:rPr>
        <w:t>Фекнера</w:t>
      </w:r>
      <w:proofErr w:type="spellEnd"/>
      <w:r w:rsidRPr="00171EEA">
        <w:rPr>
          <w:rFonts w:eastAsia="Arial Unicode MS"/>
          <w:sz w:val="24"/>
          <w:szCs w:val="24"/>
          <w:u w:color="FF0000"/>
          <w:lang w:eastAsia="en-US"/>
        </w:rPr>
        <w:t xml:space="preserve">. Метод экспертных оценок. Коэффициент </w:t>
      </w:r>
      <w:proofErr w:type="spellStart"/>
      <w:r w:rsidRPr="00171EEA">
        <w:rPr>
          <w:rFonts w:eastAsia="Arial Unicode MS"/>
          <w:sz w:val="24"/>
          <w:szCs w:val="24"/>
          <w:u w:color="FF0000"/>
          <w:lang w:eastAsia="en-US"/>
        </w:rPr>
        <w:t>конкордации</w:t>
      </w:r>
      <w:proofErr w:type="spellEnd"/>
      <w:r w:rsidRPr="00171EEA">
        <w:rPr>
          <w:rFonts w:eastAsia="Arial Unicode MS"/>
          <w:sz w:val="24"/>
          <w:szCs w:val="24"/>
          <w:u w:color="FF0000"/>
          <w:lang w:eastAsia="en-US"/>
        </w:rPr>
        <w:t>.</w:t>
      </w:r>
    </w:p>
    <w:p w:rsidR="00171EEA" w:rsidRPr="00171EEA" w:rsidRDefault="00171EEA" w:rsidP="00171EEA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FF0000"/>
          <w:lang w:eastAsia="en-US"/>
        </w:rPr>
      </w:pPr>
      <w:r w:rsidRPr="00171EEA">
        <w:rPr>
          <w:rFonts w:eastAsia="Arial Unicode MS"/>
          <w:sz w:val="24"/>
          <w:szCs w:val="24"/>
          <w:u w:color="FF0000"/>
          <w:lang w:eastAsia="en-US"/>
        </w:rPr>
        <w:t>8. Сравнение распределений непараметрическими методами.</w:t>
      </w:r>
    </w:p>
    <w:p w:rsidR="00A33759" w:rsidRPr="00635BBC" w:rsidRDefault="00171EEA" w:rsidP="00171EEA">
      <w:pPr>
        <w:widowControl w:val="0"/>
        <w:jc w:val="both"/>
        <w:rPr>
          <w:sz w:val="24"/>
          <w:szCs w:val="24"/>
        </w:rPr>
      </w:pPr>
      <w:r w:rsidRPr="00171EEA">
        <w:rPr>
          <w:rFonts w:eastAsia="Arial Unicode MS"/>
          <w:sz w:val="24"/>
          <w:szCs w:val="24"/>
          <w:u w:color="FF0000"/>
          <w:lang w:eastAsia="en-US"/>
        </w:rPr>
        <w:t>Анализ таблиц сопряженности. Сравнение распределений случайных величин. Метод χ</w:t>
      </w:r>
      <w:r w:rsidRPr="00171EEA">
        <w:rPr>
          <w:rFonts w:eastAsia="Arial Unicode MS"/>
          <w:sz w:val="24"/>
          <w:szCs w:val="24"/>
          <w:u w:color="FF0000"/>
          <w:vertAlign w:val="superscript"/>
          <w:lang w:eastAsia="en-US"/>
        </w:rPr>
        <w:t>2</w:t>
      </w:r>
      <w:r w:rsidRPr="00171EEA">
        <w:rPr>
          <w:rFonts w:eastAsia="Arial Unicode MS"/>
          <w:sz w:val="24"/>
          <w:szCs w:val="24"/>
          <w:u w:color="FF0000"/>
          <w:lang w:eastAsia="en-US"/>
        </w:rPr>
        <w:t>.</w:t>
      </w:r>
    </w:p>
    <w:p w:rsidR="00635BBC" w:rsidRDefault="00635BBC" w:rsidP="00A33759">
      <w:pPr>
        <w:widowControl w:val="0"/>
        <w:rPr>
          <w:rFonts w:cs="Courier New"/>
          <w:sz w:val="24"/>
          <w:szCs w:val="24"/>
        </w:rPr>
      </w:pPr>
    </w:p>
    <w:p w:rsidR="00A33759" w:rsidRPr="006A1886" w:rsidRDefault="00BB4DE4" w:rsidP="00A33759">
      <w:pPr>
        <w:widowControl w:val="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</w:rPr>
        <w:t>С</w:t>
      </w:r>
      <w:r w:rsidR="00A33759">
        <w:rPr>
          <w:rFonts w:cs="Courier New"/>
          <w:sz w:val="24"/>
          <w:szCs w:val="24"/>
        </w:rPr>
        <w:t xml:space="preserve">оставитель </w:t>
      </w:r>
      <w:r w:rsidR="00A33759">
        <w:rPr>
          <w:rFonts w:cs="Courier New"/>
          <w:sz w:val="24"/>
          <w:szCs w:val="24"/>
          <w:u w:val="single"/>
        </w:rPr>
        <w:t>А.Н. Фураев к.п.н., профессор</w:t>
      </w:r>
    </w:p>
    <w:p w:rsidR="00A33759" w:rsidRPr="00210EC9" w:rsidRDefault="00A33759" w:rsidP="00A33759">
      <w:pPr>
        <w:widowControl w:val="0"/>
        <w:rPr>
          <w:rFonts w:cs="Courier New"/>
          <w:i/>
          <w:sz w:val="24"/>
          <w:szCs w:val="24"/>
        </w:rPr>
      </w:pPr>
      <w:r w:rsidRPr="00210EC9">
        <w:rPr>
          <w:rFonts w:cs="Courier New"/>
          <w:sz w:val="24"/>
          <w:szCs w:val="24"/>
        </w:rPr>
        <w:t xml:space="preserve">                       </w:t>
      </w:r>
      <w:r w:rsidRPr="00210EC9">
        <w:rPr>
          <w:rFonts w:cs="Courier New"/>
        </w:rPr>
        <w:t>(</w:t>
      </w:r>
      <w:r w:rsidRPr="00210EC9">
        <w:rPr>
          <w:rFonts w:cs="Courier New"/>
          <w:i/>
        </w:rPr>
        <w:t>И.О.Ф., уч. степень, уч. звание</w:t>
      </w:r>
      <w:r w:rsidRPr="00210EC9">
        <w:rPr>
          <w:rFonts w:cs="Courier New"/>
          <w:i/>
          <w:sz w:val="24"/>
          <w:szCs w:val="24"/>
        </w:rPr>
        <w:t>)</w:t>
      </w:r>
    </w:p>
    <w:p w:rsidR="00A33759" w:rsidRPr="00863D9B" w:rsidRDefault="00A33759" w:rsidP="00A33759"/>
    <w:p w:rsidR="004B50B0" w:rsidRPr="00A33759" w:rsidRDefault="004B50B0" w:rsidP="00A33759">
      <w:pPr>
        <w:rPr>
          <w:rFonts w:eastAsia="Calibri"/>
        </w:rPr>
      </w:pPr>
    </w:p>
    <w:sectPr w:rsidR="004B50B0" w:rsidRPr="00A33759" w:rsidSect="00A3375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0B"/>
    <w:multiLevelType w:val="hybridMultilevel"/>
    <w:tmpl w:val="827E839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707B"/>
    <w:multiLevelType w:val="hybridMultilevel"/>
    <w:tmpl w:val="FE2A239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73B13A7"/>
    <w:multiLevelType w:val="hybridMultilevel"/>
    <w:tmpl w:val="5DF6F8B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E58"/>
    <w:multiLevelType w:val="hybridMultilevel"/>
    <w:tmpl w:val="8598A55E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4228"/>
    <w:multiLevelType w:val="hybridMultilevel"/>
    <w:tmpl w:val="8CCA8DBE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CB92181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A0E13"/>
    <w:multiLevelType w:val="hybridMultilevel"/>
    <w:tmpl w:val="2944907A"/>
    <w:lvl w:ilvl="0" w:tplc="3C3E632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D5C7C"/>
    <w:multiLevelType w:val="hybridMultilevel"/>
    <w:tmpl w:val="A24249A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0F54"/>
    <w:multiLevelType w:val="hybridMultilevel"/>
    <w:tmpl w:val="9EB65CC0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6EE1"/>
    <w:multiLevelType w:val="hybridMultilevel"/>
    <w:tmpl w:val="FF18DC4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E349E"/>
    <w:multiLevelType w:val="hybridMultilevel"/>
    <w:tmpl w:val="A5ECBFF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E394C"/>
    <w:multiLevelType w:val="hybridMultilevel"/>
    <w:tmpl w:val="AC20D65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90F9E"/>
    <w:multiLevelType w:val="hybridMultilevel"/>
    <w:tmpl w:val="A7DEA4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205E7"/>
    <w:multiLevelType w:val="hybridMultilevel"/>
    <w:tmpl w:val="49606B5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B2C05"/>
    <w:multiLevelType w:val="hybridMultilevel"/>
    <w:tmpl w:val="EA344ED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D4DA6"/>
    <w:multiLevelType w:val="hybridMultilevel"/>
    <w:tmpl w:val="21A62A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42160"/>
    <w:multiLevelType w:val="hybridMultilevel"/>
    <w:tmpl w:val="3D705A9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E68EA"/>
    <w:multiLevelType w:val="hybridMultilevel"/>
    <w:tmpl w:val="65FA8B9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E635E"/>
    <w:multiLevelType w:val="hybridMultilevel"/>
    <w:tmpl w:val="9C86552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E1221"/>
    <w:multiLevelType w:val="hybridMultilevel"/>
    <w:tmpl w:val="629A478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64315"/>
    <w:multiLevelType w:val="hybridMultilevel"/>
    <w:tmpl w:val="8B02521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85FE4"/>
    <w:multiLevelType w:val="hybridMultilevel"/>
    <w:tmpl w:val="1354EDD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06FF7"/>
    <w:multiLevelType w:val="hybridMultilevel"/>
    <w:tmpl w:val="550AC5F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7F6258"/>
    <w:multiLevelType w:val="hybridMultilevel"/>
    <w:tmpl w:val="1FBCB0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DD614F"/>
    <w:multiLevelType w:val="hybridMultilevel"/>
    <w:tmpl w:val="D8329C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BB28C8"/>
    <w:multiLevelType w:val="hybridMultilevel"/>
    <w:tmpl w:val="5644DC6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C4E63"/>
    <w:multiLevelType w:val="hybridMultilevel"/>
    <w:tmpl w:val="E822F5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C1CBB"/>
    <w:multiLevelType w:val="hybridMultilevel"/>
    <w:tmpl w:val="D9900FA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F95142"/>
    <w:multiLevelType w:val="hybridMultilevel"/>
    <w:tmpl w:val="2B9EBFC8"/>
    <w:lvl w:ilvl="0" w:tplc="491891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311804"/>
    <w:multiLevelType w:val="hybridMultilevel"/>
    <w:tmpl w:val="318E80F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3B3FD1"/>
    <w:multiLevelType w:val="hybridMultilevel"/>
    <w:tmpl w:val="F5DA519A"/>
    <w:lvl w:ilvl="0" w:tplc="DAA6A80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67AD4"/>
    <w:multiLevelType w:val="hybridMultilevel"/>
    <w:tmpl w:val="D38C57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43DF1"/>
    <w:multiLevelType w:val="hybridMultilevel"/>
    <w:tmpl w:val="F4E820F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A23B53"/>
    <w:multiLevelType w:val="hybridMultilevel"/>
    <w:tmpl w:val="3138B01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6C5FE9"/>
    <w:multiLevelType w:val="hybridMultilevel"/>
    <w:tmpl w:val="6ED8CB1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174931"/>
    <w:multiLevelType w:val="hybridMultilevel"/>
    <w:tmpl w:val="25CA33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D3670"/>
    <w:multiLevelType w:val="hybridMultilevel"/>
    <w:tmpl w:val="6172D18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16415A"/>
    <w:multiLevelType w:val="hybridMultilevel"/>
    <w:tmpl w:val="956CCA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5B518C"/>
    <w:multiLevelType w:val="hybridMultilevel"/>
    <w:tmpl w:val="8068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E66ABC"/>
    <w:multiLevelType w:val="hybridMultilevel"/>
    <w:tmpl w:val="092E97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77165"/>
    <w:multiLevelType w:val="hybridMultilevel"/>
    <w:tmpl w:val="227415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CC1959"/>
    <w:multiLevelType w:val="hybridMultilevel"/>
    <w:tmpl w:val="F68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3E2B9E"/>
    <w:multiLevelType w:val="hybridMultilevel"/>
    <w:tmpl w:val="ECDC422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8D44A1"/>
    <w:multiLevelType w:val="hybridMultilevel"/>
    <w:tmpl w:val="1CCAC8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0257B0"/>
    <w:multiLevelType w:val="hybridMultilevel"/>
    <w:tmpl w:val="90546D3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F54287"/>
    <w:multiLevelType w:val="hybridMultilevel"/>
    <w:tmpl w:val="EBA0D7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3B43BB"/>
    <w:multiLevelType w:val="hybridMultilevel"/>
    <w:tmpl w:val="452E54F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92A1280"/>
    <w:multiLevelType w:val="hybridMultilevel"/>
    <w:tmpl w:val="D620211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5B2ADC"/>
    <w:multiLevelType w:val="hybridMultilevel"/>
    <w:tmpl w:val="DE32BFB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A77AE6"/>
    <w:multiLevelType w:val="hybridMultilevel"/>
    <w:tmpl w:val="14C05F5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07D0BFB"/>
    <w:multiLevelType w:val="hybridMultilevel"/>
    <w:tmpl w:val="BCB01EE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60" w15:restartNumberingAfterBreak="0">
    <w:nsid w:val="553B0901"/>
    <w:multiLevelType w:val="hybridMultilevel"/>
    <w:tmpl w:val="1A8EFE6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D74E43"/>
    <w:multiLevelType w:val="hybridMultilevel"/>
    <w:tmpl w:val="46EAD6E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5B7F32"/>
    <w:multiLevelType w:val="hybridMultilevel"/>
    <w:tmpl w:val="F3162AD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D4251F"/>
    <w:multiLevelType w:val="hybridMultilevel"/>
    <w:tmpl w:val="BEEAB3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892768"/>
    <w:multiLevelType w:val="hybridMultilevel"/>
    <w:tmpl w:val="D54C59B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98493C"/>
    <w:multiLevelType w:val="hybridMultilevel"/>
    <w:tmpl w:val="A2F4DB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B1FCA"/>
    <w:multiLevelType w:val="hybridMultilevel"/>
    <w:tmpl w:val="8F5AFE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97573D"/>
    <w:multiLevelType w:val="hybridMultilevel"/>
    <w:tmpl w:val="EEAE4AE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942A6C"/>
    <w:multiLevelType w:val="hybridMultilevel"/>
    <w:tmpl w:val="434AE494"/>
    <w:lvl w:ilvl="0" w:tplc="8EBC618E">
      <w:start w:val="1"/>
      <w:numFmt w:val="bullet"/>
      <w:lvlText w:val="□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AC803CE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FA4D2B"/>
    <w:multiLevelType w:val="hybridMultilevel"/>
    <w:tmpl w:val="425C283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9576B80"/>
    <w:multiLevelType w:val="hybridMultilevel"/>
    <w:tmpl w:val="995A97C2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A3C5A8A"/>
    <w:multiLevelType w:val="hybridMultilevel"/>
    <w:tmpl w:val="4EDEEE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7B31C8"/>
    <w:multiLevelType w:val="hybridMultilevel"/>
    <w:tmpl w:val="F3FC995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9455EC"/>
    <w:multiLevelType w:val="hybridMultilevel"/>
    <w:tmpl w:val="0A22164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245A19"/>
    <w:multiLevelType w:val="hybridMultilevel"/>
    <w:tmpl w:val="79841CF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9120DB"/>
    <w:multiLevelType w:val="hybridMultilevel"/>
    <w:tmpl w:val="71F8C6D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3404E1"/>
    <w:multiLevelType w:val="hybridMultilevel"/>
    <w:tmpl w:val="98208BD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4291174"/>
    <w:multiLevelType w:val="hybridMultilevel"/>
    <w:tmpl w:val="A0F8BD2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CD08F2"/>
    <w:multiLevelType w:val="hybridMultilevel"/>
    <w:tmpl w:val="D9AA058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CB2838"/>
    <w:multiLevelType w:val="hybridMultilevel"/>
    <w:tmpl w:val="30C6A22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5D541F"/>
    <w:multiLevelType w:val="hybridMultilevel"/>
    <w:tmpl w:val="F7B0C2B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C06689"/>
    <w:multiLevelType w:val="hybridMultilevel"/>
    <w:tmpl w:val="A42491C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114FEC"/>
    <w:multiLevelType w:val="hybridMultilevel"/>
    <w:tmpl w:val="09C2BB78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D590085"/>
    <w:multiLevelType w:val="hybridMultilevel"/>
    <w:tmpl w:val="38FC80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A007EC"/>
    <w:multiLevelType w:val="hybridMultilevel"/>
    <w:tmpl w:val="44B06D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EC22318"/>
    <w:multiLevelType w:val="hybridMultilevel"/>
    <w:tmpl w:val="1E70FA2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3E4515"/>
    <w:multiLevelType w:val="hybridMultilevel"/>
    <w:tmpl w:val="DFB83C2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7"/>
  </w:num>
  <w:num w:numId="5">
    <w:abstractNumId w:val="52"/>
  </w:num>
  <w:num w:numId="6">
    <w:abstractNumId w:val="30"/>
  </w:num>
  <w:num w:numId="7">
    <w:abstractNumId w:val="15"/>
  </w:num>
  <w:num w:numId="8">
    <w:abstractNumId w:val="17"/>
  </w:num>
  <w:num w:numId="9">
    <w:abstractNumId w:val="77"/>
  </w:num>
  <w:num w:numId="10">
    <w:abstractNumId w:val="61"/>
  </w:num>
  <w:num w:numId="11">
    <w:abstractNumId w:val="60"/>
  </w:num>
  <w:num w:numId="12">
    <w:abstractNumId w:val="79"/>
  </w:num>
  <w:num w:numId="13">
    <w:abstractNumId w:val="0"/>
  </w:num>
  <w:num w:numId="14">
    <w:abstractNumId w:val="44"/>
  </w:num>
  <w:num w:numId="15">
    <w:abstractNumId w:val="85"/>
  </w:num>
  <w:num w:numId="16">
    <w:abstractNumId w:val="8"/>
  </w:num>
  <w:num w:numId="17">
    <w:abstractNumId w:val="49"/>
  </w:num>
  <w:num w:numId="18">
    <w:abstractNumId w:val="21"/>
  </w:num>
  <w:num w:numId="19">
    <w:abstractNumId w:val="35"/>
  </w:num>
  <w:num w:numId="20">
    <w:abstractNumId w:val="18"/>
  </w:num>
  <w:num w:numId="21">
    <w:abstractNumId w:val="62"/>
  </w:num>
  <w:num w:numId="22">
    <w:abstractNumId w:val="19"/>
  </w:num>
  <w:num w:numId="23">
    <w:abstractNumId w:val="69"/>
  </w:num>
  <w:num w:numId="24">
    <w:abstractNumId w:val="20"/>
  </w:num>
  <w:num w:numId="25">
    <w:abstractNumId w:val="24"/>
  </w:num>
  <w:num w:numId="26">
    <w:abstractNumId w:val="14"/>
  </w:num>
  <w:num w:numId="27">
    <w:abstractNumId w:val="34"/>
  </w:num>
  <w:num w:numId="28">
    <w:abstractNumId w:val="9"/>
  </w:num>
  <w:num w:numId="29">
    <w:abstractNumId w:val="53"/>
  </w:num>
  <w:num w:numId="30">
    <w:abstractNumId w:val="27"/>
  </w:num>
  <w:num w:numId="31">
    <w:abstractNumId w:val="50"/>
  </w:num>
  <w:num w:numId="32">
    <w:abstractNumId w:val="11"/>
  </w:num>
  <w:num w:numId="33">
    <w:abstractNumId w:val="38"/>
  </w:num>
  <w:num w:numId="34">
    <w:abstractNumId w:val="82"/>
  </w:num>
  <w:num w:numId="35">
    <w:abstractNumId w:val="23"/>
  </w:num>
  <w:num w:numId="36">
    <w:abstractNumId w:val="3"/>
  </w:num>
  <w:num w:numId="37">
    <w:abstractNumId w:val="86"/>
  </w:num>
  <w:num w:numId="38">
    <w:abstractNumId w:val="16"/>
  </w:num>
  <w:num w:numId="39">
    <w:abstractNumId w:val="88"/>
  </w:num>
  <w:num w:numId="40">
    <w:abstractNumId w:val="63"/>
  </w:num>
  <w:num w:numId="41">
    <w:abstractNumId w:val="80"/>
  </w:num>
  <w:num w:numId="42">
    <w:abstractNumId w:val="36"/>
  </w:num>
  <w:num w:numId="43">
    <w:abstractNumId w:val="42"/>
  </w:num>
  <w:num w:numId="44">
    <w:abstractNumId w:val="87"/>
  </w:num>
  <w:num w:numId="45">
    <w:abstractNumId w:val="55"/>
  </w:num>
  <w:num w:numId="46">
    <w:abstractNumId w:val="58"/>
  </w:num>
  <w:num w:numId="47">
    <w:abstractNumId w:val="4"/>
  </w:num>
  <w:num w:numId="48">
    <w:abstractNumId w:val="76"/>
  </w:num>
  <w:num w:numId="49">
    <w:abstractNumId w:val="1"/>
  </w:num>
  <w:num w:numId="50">
    <w:abstractNumId w:val="81"/>
  </w:num>
  <w:num w:numId="51">
    <w:abstractNumId w:val="46"/>
  </w:num>
  <w:num w:numId="52">
    <w:abstractNumId w:val="12"/>
  </w:num>
  <w:num w:numId="53">
    <w:abstractNumId w:val="10"/>
  </w:num>
  <w:num w:numId="54">
    <w:abstractNumId w:val="83"/>
  </w:num>
  <w:num w:numId="55">
    <w:abstractNumId w:val="22"/>
  </w:num>
  <w:num w:numId="56">
    <w:abstractNumId w:val="39"/>
  </w:num>
  <w:num w:numId="57">
    <w:abstractNumId w:val="28"/>
  </w:num>
  <w:num w:numId="58">
    <w:abstractNumId w:val="65"/>
  </w:num>
  <w:num w:numId="59">
    <w:abstractNumId w:val="66"/>
  </w:num>
  <w:num w:numId="60">
    <w:abstractNumId w:val="13"/>
  </w:num>
  <w:num w:numId="61">
    <w:abstractNumId w:val="26"/>
  </w:num>
  <w:num w:numId="62">
    <w:abstractNumId w:val="67"/>
  </w:num>
  <w:num w:numId="63">
    <w:abstractNumId w:val="56"/>
  </w:num>
  <w:num w:numId="64">
    <w:abstractNumId w:val="51"/>
  </w:num>
  <w:num w:numId="65">
    <w:abstractNumId w:val="73"/>
  </w:num>
  <w:num w:numId="66">
    <w:abstractNumId w:val="75"/>
  </w:num>
  <w:num w:numId="67">
    <w:abstractNumId w:val="64"/>
  </w:num>
  <w:num w:numId="68">
    <w:abstractNumId w:val="71"/>
  </w:num>
  <w:num w:numId="69">
    <w:abstractNumId w:val="68"/>
  </w:num>
  <w:num w:numId="70">
    <w:abstractNumId w:val="5"/>
  </w:num>
  <w:num w:numId="71">
    <w:abstractNumId w:val="48"/>
  </w:num>
  <w:num w:numId="72">
    <w:abstractNumId w:val="72"/>
  </w:num>
  <w:num w:numId="73">
    <w:abstractNumId w:val="33"/>
  </w:num>
  <w:num w:numId="74">
    <w:abstractNumId w:val="74"/>
  </w:num>
  <w:num w:numId="75">
    <w:abstractNumId w:val="25"/>
  </w:num>
  <w:num w:numId="76">
    <w:abstractNumId w:val="37"/>
  </w:num>
  <w:num w:numId="77">
    <w:abstractNumId w:val="31"/>
  </w:num>
  <w:num w:numId="78">
    <w:abstractNumId w:val="41"/>
  </w:num>
  <w:num w:numId="79">
    <w:abstractNumId w:val="78"/>
  </w:num>
  <w:num w:numId="80">
    <w:abstractNumId w:val="6"/>
  </w:num>
  <w:num w:numId="81">
    <w:abstractNumId w:val="70"/>
  </w:num>
  <w:num w:numId="82">
    <w:abstractNumId w:val="43"/>
  </w:num>
  <w:num w:numId="83">
    <w:abstractNumId w:val="47"/>
  </w:num>
  <w:num w:numId="84">
    <w:abstractNumId w:val="40"/>
  </w:num>
  <w:num w:numId="85">
    <w:abstractNumId w:val="45"/>
  </w:num>
  <w:num w:numId="86">
    <w:abstractNumId w:val="7"/>
  </w:num>
  <w:num w:numId="87">
    <w:abstractNumId w:val="29"/>
  </w:num>
  <w:num w:numId="88">
    <w:abstractNumId w:val="59"/>
  </w:num>
  <w:num w:numId="89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3"/>
    <w:rsid w:val="000276ED"/>
    <w:rsid w:val="000A7B4A"/>
    <w:rsid w:val="000A7C19"/>
    <w:rsid w:val="00171EEA"/>
    <w:rsid w:val="00174473"/>
    <w:rsid w:val="001848FE"/>
    <w:rsid w:val="00193043"/>
    <w:rsid w:val="001C5969"/>
    <w:rsid w:val="001D4F27"/>
    <w:rsid w:val="0025131A"/>
    <w:rsid w:val="00270EDC"/>
    <w:rsid w:val="00307DB0"/>
    <w:rsid w:val="00317E81"/>
    <w:rsid w:val="00325E80"/>
    <w:rsid w:val="00386C6F"/>
    <w:rsid w:val="003B4091"/>
    <w:rsid w:val="003C2103"/>
    <w:rsid w:val="004054A7"/>
    <w:rsid w:val="00427333"/>
    <w:rsid w:val="00445093"/>
    <w:rsid w:val="00446A60"/>
    <w:rsid w:val="004934F6"/>
    <w:rsid w:val="004B50B0"/>
    <w:rsid w:val="004D61EA"/>
    <w:rsid w:val="00570E9A"/>
    <w:rsid w:val="00597578"/>
    <w:rsid w:val="005A182A"/>
    <w:rsid w:val="005F4EDF"/>
    <w:rsid w:val="006076F2"/>
    <w:rsid w:val="00635BBC"/>
    <w:rsid w:val="0065394A"/>
    <w:rsid w:val="00665F02"/>
    <w:rsid w:val="0068393E"/>
    <w:rsid w:val="006D0E35"/>
    <w:rsid w:val="00797283"/>
    <w:rsid w:val="007B31EB"/>
    <w:rsid w:val="007E37B0"/>
    <w:rsid w:val="0081651A"/>
    <w:rsid w:val="0083151D"/>
    <w:rsid w:val="00843B84"/>
    <w:rsid w:val="008752AA"/>
    <w:rsid w:val="008A390C"/>
    <w:rsid w:val="008F3FB1"/>
    <w:rsid w:val="0091605A"/>
    <w:rsid w:val="009722B7"/>
    <w:rsid w:val="00974326"/>
    <w:rsid w:val="00A17E87"/>
    <w:rsid w:val="00A33759"/>
    <w:rsid w:val="00AE1129"/>
    <w:rsid w:val="00B03930"/>
    <w:rsid w:val="00B1248A"/>
    <w:rsid w:val="00B30AEE"/>
    <w:rsid w:val="00B455B9"/>
    <w:rsid w:val="00BA2760"/>
    <w:rsid w:val="00BB4DE4"/>
    <w:rsid w:val="00BD3E5A"/>
    <w:rsid w:val="00BE1BD3"/>
    <w:rsid w:val="00BF4BAC"/>
    <w:rsid w:val="00C3304B"/>
    <w:rsid w:val="00C57ABE"/>
    <w:rsid w:val="00CC3A97"/>
    <w:rsid w:val="00CC561C"/>
    <w:rsid w:val="00D36E66"/>
    <w:rsid w:val="00D620ED"/>
    <w:rsid w:val="00D74A0E"/>
    <w:rsid w:val="00D90F53"/>
    <w:rsid w:val="00DB1484"/>
    <w:rsid w:val="00E07257"/>
    <w:rsid w:val="00E53636"/>
    <w:rsid w:val="00E9025A"/>
    <w:rsid w:val="00EB2634"/>
    <w:rsid w:val="00EC6F8B"/>
    <w:rsid w:val="00F03B77"/>
    <w:rsid w:val="00F204B2"/>
    <w:rsid w:val="00F34C43"/>
    <w:rsid w:val="00F917B3"/>
    <w:rsid w:val="00FA6390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AA00-1B63-495F-A245-E26B786F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3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7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27333"/>
    <w:rPr>
      <w:rFonts w:cs="Times New Roman"/>
      <w:b w:val="0"/>
      <w:color w:val="106BBE"/>
    </w:rPr>
  </w:style>
  <w:style w:type="paragraph" w:customStyle="1" w:styleId="p370">
    <w:name w:val="p370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F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F3FB1"/>
  </w:style>
  <w:style w:type="paragraph" w:customStyle="1" w:styleId="2">
    <w:name w:val="Знак2 Знак Знак Знак"/>
    <w:basedOn w:val="a"/>
    <w:next w:val="a"/>
    <w:rsid w:val="008F3FB1"/>
    <w:pPr>
      <w:ind w:firstLine="357"/>
      <w:jc w:val="both"/>
    </w:pPr>
    <w:rPr>
      <w:lang w:eastAsia="en-US"/>
    </w:rPr>
  </w:style>
  <w:style w:type="character" w:styleId="aa">
    <w:name w:val="Hyperlink"/>
    <w:basedOn w:val="a0"/>
    <w:uiPriority w:val="99"/>
    <w:unhideWhenUsed/>
    <w:rsid w:val="00445093"/>
    <w:rPr>
      <w:color w:val="0000FF" w:themeColor="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45093"/>
  </w:style>
  <w:style w:type="table" w:customStyle="1" w:styleId="12">
    <w:name w:val="Сетка таблицы1"/>
    <w:basedOn w:val="a1"/>
    <w:next w:val="a8"/>
    <w:uiPriority w:val="59"/>
    <w:rsid w:val="0044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445093"/>
  </w:style>
  <w:style w:type="paragraph" w:customStyle="1" w:styleId="ab">
    <w:name w:val="Текстовый блок"/>
    <w:uiPriority w:val="99"/>
    <w:rsid w:val="00E072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FF0000"/>
      <w:sz w:val="24"/>
      <w:szCs w:val="24"/>
      <w:u w:color="FF0000"/>
      <w:lang w:eastAsia="ru-RU"/>
    </w:rPr>
  </w:style>
  <w:style w:type="paragraph" w:styleId="ac">
    <w:name w:val="Title"/>
    <w:basedOn w:val="a"/>
    <w:link w:val="ad"/>
    <w:uiPriority w:val="99"/>
    <w:qFormat/>
    <w:rsid w:val="00635B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ambria" w:eastAsia="Arial Unicode MS" w:hAnsi="Cambria"/>
      <w:b/>
      <w:bCs/>
      <w:kern w:val="28"/>
      <w:sz w:val="32"/>
      <w:szCs w:val="32"/>
      <w:u w:color="FF0000"/>
      <w:lang w:eastAsia="en-US"/>
    </w:rPr>
  </w:style>
  <w:style w:type="character" w:customStyle="1" w:styleId="ad">
    <w:name w:val="Заголовок Знак"/>
    <w:basedOn w:val="a0"/>
    <w:link w:val="ac"/>
    <w:uiPriority w:val="99"/>
    <w:rsid w:val="00635BBC"/>
    <w:rPr>
      <w:rFonts w:ascii="Cambria" w:eastAsia="Arial Unicode MS" w:hAnsi="Cambria" w:cs="Times New Roman"/>
      <w:b/>
      <w:bCs/>
      <w:kern w:val="28"/>
      <w:sz w:val="32"/>
      <w:szCs w:val="32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034">
          <w:marLeft w:val="4575"/>
          <w:marRight w:val="0"/>
          <w:marTop w:val="9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Пользователь Windows</cp:lastModifiedBy>
  <cp:revision>57</cp:revision>
  <cp:lastPrinted>2019-09-13T07:58:00Z</cp:lastPrinted>
  <dcterms:created xsi:type="dcterms:W3CDTF">2019-10-04T10:16:00Z</dcterms:created>
  <dcterms:modified xsi:type="dcterms:W3CDTF">2022-11-15T10:34:00Z</dcterms:modified>
</cp:coreProperties>
</file>