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9" w:rsidRPr="00E1044B" w:rsidRDefault="00A33759" w:rsidP="00A33759">
      <w:pPr>
        <w:widowControl w:val="0"/>
        <w:jc w:val="center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Аннотация </w:t>
      </w:r>
    </w:p>
    <w:p w:rsidR="00A33759" w:rsidRDefault="00A33759" w:rsidP="00A33759">
      <w:pPr>
        <w:widowControl w:val="0"/>
        <w:jc w:val="center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рабочей программы дисциплины </w:t>
      </w:r>
    </w:p>
    <w:p w:rsidR="00E07257" w:rsidRPr="00277D48" w:rsidRDefault="00E07257" w:rsidP="00277D48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E07257">
        <w:rPr>
          <w:rFonts w:ascii="Times New Roman" w:hAnsi="Times New Roman" w:cs="Times New Roman"/>
          <w:b/>
          <w:color w:val="000000"/>
        </w:rPr>
        <w:t>«</w:t>
      </w:r>
      <w:r w:rsidR="00277D48" w:rsidRPr="004A002C">
        <w:rPr>
          <w:rFonts w:ascii="Times New Roman" w:hAnsi="Times New Roman" w:cs="Times New Roman"/>
          <w:color w:val="auto"/>
        </w:rPr>
        <w:t>ЦИФРОВЫЕ ОБРАЗОВАТЕЛЬНЫЕ ТЕХНОЛОГИИ</w:t>
      </w:r>
      <w:r>
        <w:rPr>
          <w:rFonts w:ascii="Times New Roman" w:hAnsi="Times New Roman"/>
          <w:color w:val="auto"/>
        </w:rPr>
        <w:t>»</w:t>
      </w:r>
    </w:p>
    <w:p w:rsidR="00E07257" w:rsidRDefault="00E07257" w:rsidP="00E07257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color="000000"/>
        </w:rPr>
        <w:t>Б</w:t>
      </w:r>
      <w:proofErr w:type="gramStart"/>
      <w:r>
        <w:rPr>
          <w:rFonts w:ascii="Times New Roman Bold" w:hAnsi="Times New Roman Bold" w:cs="Times New Roman Bold"/>
          <w:b/>
          <w:bCs/>
          <w:color w:val="000000"/>
          <w:u w:color="000000"/>
        </w:rPr>
        <w:t>1.В.ДВ</w:t>
      </w:r>
      <w:proofErr w:type="gramEnd"/>
      <w:r w:rsidR="00277D48">
        <w:rPr>
          <w:rFonts w:ascii="Times New Roman" w:hAnsi="Times New Roman" w:cs="Times New Roman"/>
          <w:b/>
          <w:bCs/>
          <w:color w:val="000000"/>
          <w:u w:color="000000"/>
        </w:rPr>
        <w:t>.1.2</w:t>
      </w:r>
    </w:p>
    <w:p w:rsidR="00665F02" w:rsidRPr="00665F02" w:rsidRDefault="00665F02" w:rsidP="00E07257">
      <w:pPr>
        <w:jc w:val="center"/>
        <w:rPr>
          <w:rFonts w:cs="Tahoma"/>
          <w:b/>
          <w:color w:val="000000"/>
          <w:sz w:val="24"/>
          <w:szCs w:val="24"/>
        </w:rPr>
      </w:pPr>
      <w:r w:rsidRPr="00665F02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277D48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985" w:hanging="1985"/>
        <w:rPr>
          <w:rFonts w:ascii="Times New Roman" w:hAnsi="Times New Roman" w:cs="Times New Roman"/>
          <w:color w:val="000000"/>
          <w:u w:color="000000"/>
        </w:rPr>
      </w:pPr>
      <w:r w:rsidRPr="00277D48">
        <w:rPr>
          <w:rFonts w:ascii="Times New Roman" w:hAnsi="Times New Roman" w:cs="Times New Roman"/>
          <w:color w:val="000000"/>
          <w:u w:color="000000"/>
        </w:rPr>
        <w:t>5.8.4. «Физическая культура и профессиональная физическая подготовка»</w:t>
      </w:r>
    </w:p>
    <w:p w:rsidR="00277D48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277D48">
        <w:rPr>
          <w:rFonts w:ascii="Times New Roman" w:hAnsi="Times New Roman" w:cs="Times New Roman"/>
          <w:color w:val="000000"/>
          <w:u w:color="000000"/>
        </w:rPr>
        <w:t>5.8.5. «Теория и методика спорта»</w:t>
      </w:r>
    </w:p>
    <w:p w:rsidR="00277D48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277D48">
        <w:rPr>
          <w:rFonts w:ascii="Times New Roman" w:hAnsi="Times New Roman" w:cs="Times New Roman"/>
          <w:color w:val="000000"/>
          <w:u w:color="000000"/>
        </w:rPr>
        <w:t>5.8.6. «Оздоровительная и адаптивная физическая культура»</w:t>
      </w:r>
    </w:p>
    <w:p w:rsidR="00277D48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277D48">
        <w:rPr>
          <w:rFonts w:ascii="Times New Roman" w:hAnsi="Times New Roman" w:cs="Times New Roman"/>
          <w:color w:val="000000"/>
          <w:u w:color="000000"/>
        </w:rPr>
        <w:t>5.8.7. «Методология и технология профессионального образования»</w:t>
      </w:r>
    </w:p>
    <w:p w:rsidR="00277D48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000000"/>
          <w:u w:color="000000"/>
        </w:rPr>
      </w:pPr>
    </w:p>
    <w:p w:rsidR="00A33759" w:rsidRDefault="00A33759" w:rsidP="00277D48">
      <w:pPr>
        <w:widowControl w:val="0"/>
        <w:numPr>
          <w:ilvl w:val="0"/>
          <w:numId w:val="89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t xml:space="preserve">Изучение дисциплины (модуля/практики) направлено на формирование следующих </w:t>
      </w:r>
      <w:r w:rsidR="00997770">
        <w:rPr>
          <w:b/>
          <w:sz w:val="24"/>
          <w:szCs w:val="24"/>
        </w:rPr>
        <w:t>знаний, умений, навыков</w:t>
      </w:r>
      <w:r w:rsidR="00997770" w:rsidRPr="00E1044B">
        <w:rPr>
          <w:b/>
          <w:sz w:val="24"/>
          <w:szCs w:val="24"/>
        </w:rPr>
        <w:t>:</w:t>
      </w:r>
      <w:bookmarkStart w:id="0" w:name="_GoBack"/>
      <w:bookmarkEnd w:id="0"/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>Знать: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A002C">
        <w:rPr>
          <w:rFonts w:ascii="Times New Roman" w:eastAsia="Times New Roman" w:hAnsi="Times New Roman" w:cs="Times New Roman"/>
          <w:color w:val="auto"/>
        </w:rPr>
        <w:t>Базовые ИКТ, применяемые в образовании, - совокупность методов и технических средств синтеза, поиска, преобразования, обработки, накопления, хранения, передачи, распространения информации.</w:t>
      </w:r>
    </w:p>
    <w:p w:rsidR="00635BBC" w:rsidRPr="00277D48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A002C">
        <w:rPr>
          <w:rFonts w:ascii="Times New Roman" w:eastAsia="Times New Roman" w:hAnsi="Times New Roman" w:cs="Times New Roman"/>
          <w:color w:val="auto"/>
        </w:rPr>
        <w:t>Сквозные цифровые технологии, применяемые в образовании, - одновременно охватывающие несколько научно-технических, педагогических направлений и позволяющие использовать средства и возможности цифровых технологий в области искусственного интеллекта, виртуальной реальности, высокопроизводительных вычислений (операций).</w:t>
      </w:r>
      <w:r w:rsidR="00635BBC" w:rsidRPr="00635BBC">
        <w:rPr>
          <w:rFonts w:ascii="Times New Roman" w:hAnsi="Times New Roman" w:cs="Times New Roman"/>
          <w:color w:val="auto"/>
        </w:rPr>
        <w:t xml:space="preserve"> </w:t>
      </w:r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>Уметь: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Использовать в профессиональной деятельности: операционные системы, технологии обработки текстовой и графической информации, технологии работы с электронными таблицами, с системами хранения и управления базами данных; технологии и средства визуализации, презентации, публикации, передачи данных; поиска и синтеза данных.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Использовать в образовании технологии искусственного интеллекта для обеспечения интеллектуальных обучающих систем, автоматизированной оценки результатов, формирования персонализированных учебно-методических материалов; технологии виртуальной реальности для формирования лабораторно-экспериментальных платформ – симуляторов изучения макро и микрообъектов, анализа критических ситуаций; технологии блокчейн – сетевого децентрализованного распределенного реестра с открытой структурой, с гарантией надежности, безопасности и быстродействия работы с информацией.</w:t>
      </w:r>
    </w:p>
    <w:p w:rsidR="00635BBC" w:rsidRPr="00635BBC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35BBC">
        <w:rPr>
          <w:rFonts w:ascii="Times New Roman" w:hAnsi="Times New Roman" w:cs="Times New Roman"/>
          <w:b/>
          <w:color w:val="auto"/>
        </w:rPr>
        <w:t xml:space="preserve">Владеть: </w:t>
      </w:r>
    </w:p>
    <w:p w:rsidR="00277D48" w:rsidRPr="00277D48" w:rsidRDefault="00277D48" w:rsidP="00277D4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8"/>
          <w:sz w:val="24"/>
          <w:szCs w:val="24"/>
          <w:u w:color="FF0000"/>
        </w:rPr>
      </w:pPr>
      <w:r w:rsidRPr="00277D48">
        <w:rPr>
          <w:rFonts w:eastAsia="Arial Unicode MS"/>
          <w:color w:val="000008"/>
          <w:sz w:val="24"/>
          <w:szCs w:val="24"/>
          <w:u w:color="FF0000"/>
        </w:rPr>
        <w:t xml:space="preserve">Информационно-коммуникационными технологиями в образовании, ФКиС, в научно-педагогической деятельности. Работа с графическими текстовыми редакторами, с электронными таблицами и системами управления базами данных, с электронной почтой и браузерами, со средствами презентации и визуализации информации. Работа с локальными и глобальными компьютерными сетями. </w:t>
      </w:r>
    </w:p>
    <w:p w:rsidR="00277D48" w:rsidRPr="00277D48" w:rsidRDefault="00277D48" w:rsidP="00277D4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8"/>
          <w:sz w:val="24"/>
          <w:szCs w:val="24"/>
          <w:u w:color="FF0000"/>
        </w:rPr>
      </w:pPr>
      <w:r w:rsidRPr="00277D48">
        <w:rPr>
          <w:rFonts w:eastAsia="Arial Unicode MS"/>
          <w:color w:val="000008"/>
          <w:sz w:val="24"/>
          <w:szCs w:val="24"/>
          <w:u w:color="FF0000"/>
        </w:rPr>
        <w:t>Сквозными цифровыми технологиями в образовании. Работа с системами искусственного интеллекта (ИИ), с применением облачных технологий, мобильного Интернета с высокой скоростью доступа, образовательной аналитики с большими объемами данных, с информационно-консультационными системами; со средствами генерации образов и отображения предметов исследования, с информационно-коммуникационными средствами формирования контрольно-измерительных, диагностических приборов и метрологических комплексов, с применением систем компьютерно-опосредованной реальности.</w:t>
      </w:r>
    </w:p>
    <w:p w:rsidR="00635BBC" w:rsidRDefault="00635BBC" w:rsidP="00277D48">
      <w:pPr>
        <w:widowControl w:val="0"/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277D48" w:rsidRDefault="00277D48" w:rsidP="00277D48">
      <w:pPr>
        <w:widowControl w:val="0"/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277D48" w:rsidRDefault="00277D48" w:rsidP="00277D48">
      <w:pPr>
        <w:widowControl w:val="0"/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277D48" w:rsidRPr="00635BBC" w:rsidRDefault="00277D48" w:rsidP="00277D48">
      <w:pPr>
        <w:widowControl w:val="0"/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A33759" w:rsidRDefault="00A33759" w:rsidP="00A33759">
      <w:pPr>
        <w:widowControl w:val="0"/>
        <w:ind w:firstLine="709"/>
        <w:jc w:val="both"/>
        <w:rPr>
          <w:b/>
          <w:sz w:val="24"/>
          <w:szCs w:val="24"/>
        </w:rPr>
      </w:pPr>
      <w:r w:rsidRPr="00E1044B">
        <w:rPr>
          <w:b/>
          <w:sz w:val="24"/>
          <w:szCs w:val="24"/>
        </w:rPr>
        <w:lastRenderedPageBreak/>
        <w:t>2. Место дисциплины (модуля/практики) в структуре ОП: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 xml:space="preserve">Дисциплина относится к вариативной части дисциплин по выбору в структуре ОП. 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 xml:space="preserve">Объём дисциплины составляет 108 час. (3 </w:t>
      </w:r>
      <w:proofErr w:type="spellStart"/>
      <w:r w:rsidRPr="004A002C">
        <w:rPr>
          <w:rFonts w:ascii="Times New Roman" w:hAnsi="Times New Roman" w:cs="Times New Roman"/>
          <w:color w:val="auto"/>
        </w:rPr>
        <w:t>з.е</w:t>
      </w:r>
      <w:proofErr w:type="spellEnd"/>
      <w:r w:rsidRPr="004A002C">
        <w:rPr>
          <w:rFonts w:ascii="Times New Roman" w:hAnsi="Times New Roman" w:cs="Times New Roman"/>
          <w:color w:val="auto"/>
        </w:rPr>
        <w:t>.)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Дисциплина изучается в 3 семестре.</w:t>
      </w:r>
    </w:p>
    <w:p w:rsidR="00277D48" w:rsidRPr="004A002C" w:rsidRDefault="00277D48" w:rsidP="00277D4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Форма промежуточной аттестации – зачёт.</w:t>
      </w:r>
    </w:p>
    <w:p w:rsidR="00635BBC" w:rsidRPr="00AA1592" w:rsidRDefault="00635BBC" w:rsidP="00635BB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/>
          <w:color w:val="auto"/>
        </w:rPr>
      </w:pPr>
    </w:p>
    <w:p w:rsidR="00665F02" w:rsidRDefault="00665F02" w:rsidP="00A33759">
      <w:pPr>
        <w:widowControl w:val="0"/>
        <w:ind w:firstLine="709"/>
        <w:jc w:val="both"/>
        <w:rPr>
          <w:b/>
          <w:sz w:val="24"/>
          <w:szCs w:val="24"/>
        </w:rPr>
      </w:pPr>
    </w:p>
    <w:p w:rsidR="00A33759" w:rsidRDefault="00A33759" w:rsidP="00A33759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E1044B">
        <w:rPr>
          <w:b/>
          <w:sz w:val="24"/>
          <w:szCs w:val="24"/>
        </w:rPr>
        <w:t xml:space="preserve">3. </w:t>
      </w:r>
      <w:r w:rsidRPr="00E1044B">
        <w:rPr>
          <w:b/>
          <w:color w:val="000000"/>
          <w:sz w:val="24"/>
          <w:szCs w:val="24"/>
        </w:rPr>
        <w:t xml:space="preserve">Краткое содержание разделов </w:t>
      </w:r>
    </w:p>
    <w:p w:rsidR="00635BBC" w:rsidRPr="00E1044B" w:rsidRDefault="00635BBC" w:rsidP="00A33759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665F02" w:rsidRPr="00635BBC" w:rsidRDefault="00A33759" w:rsidP="00665F02">
      <w:pPr>
        <w:ind w:right="19"/>
        <w:jc w:val="both"/>
        <w:rPr>
          <w:b/>
          <w:sz w:val="24"/>
          <w:szCs w:val="24"/>
        </w:rPr>
      </w:pPr>
      <w:r w:rsidRPr="00635BBC">
        <w:rPr>
          <w:i/>
          <w:sz w:val="24"/>
          <w:szCs w:val="24"/>
        </w:rPr>
        <w:t>Раздел 1.</w:t>
      </w:r>
      <w:r w:rsidRPr="00635BBC">
        <w:rPr>
          <w:sz w:val="24"/>
          <w:szCs w:val="24"/>
        </w:rPr>
        <w:t xml:space="preserve"> </w:t>
      </w:r>
      <w:r w:rsidR="00277D48">
        <w:rPr>
          <w:rFonts w:cs="Arial Unicode MS"/>
          <w:b/>
          <w:sz w:val="24"/>
          <w:szCs w:val="24"/>
        </w:rPr>
        <w:t>Базовые ИКТ в обра</w:t>
      </w:r>
      <w:r w:rsidR="00277D48" w:rsidRPr="00277D48">
        <w:rPr>
          <w:rFonts w:cs="Arial Unicode MS"/>
          <w:b/>
          <w:sz w:val="24"/>
          <w:szCs w:val="24"/>
        </w:rPr>
        <w:t>зовании.</w:t>
      </w:r>
    </w:p>
    <w:p w:rsidR="00277D48" w:rsidRPr="004A002C" w:rsidRDefault="00277D48" w:rsidP="00277D4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1. Цифровые технологии в образовании и научно-педагогической деятельности. Цифровые образовательные системы (ЦОС). Операционные системы (ОС). Планирование эксперимента в научно-педагогической деятельности.</w:t>
      </w:r>
    </w:p>
    <w:p w:rsidR="00277D48" w:rsidRPr="004A002C" w:rsidRDefault="00277D48" w:rsidP="00277D4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2. Технологии обработки текстовой научно-методической информации. </w:t>
      </w:r>
    </w:p>
    <w:p w:rsidR="00277D48" w:rsidRPr="004A002C" w:rsidRDefault="00277D48" w:rsidP="00277D4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3. Технологии обработки числовых данных. Редакторы электронных таблиц (РЭТ).</w:t>
      </w:r>
    </w:p>
    <w:p w:rsidR="00277D48" w:rsidRPr="004A002C" w:rsidRDefault="00277D48" w:rsidP="00277D4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 Технологии хранения, поиска и сортировки информации. Системы управления базами данных (СУБД).</w:t>
      </w:r>
    </w:p>
    <w:p w:rsidR="00277D48" w:rsidRPr="004A002C" w:rsidRDefault="00277D48" w:rsidP="00277D4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5. Компьютерные сети. Интернет-технологии: облачные и мобильные. Телекоммуникационные технологии. Поисковые системы: электронная почта, доски объявлений,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br/>
      </w:r>
      <w:proofErr w:type="spellStart"/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Wi-Fi</w:t>
      </w:r>
      <w:proofErr w:type="spellEnd"/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, IP-технологии, веб-сервисы. </w:t>
      </w:r>
      <w:proofErr w:type="spellStart"/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Кибербезопасность</w:t>
      </w:r>
      <w:proofErr w:type="spellEnd"/>
      <w:r w:rsidRPr="004A002C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</w:p>
    <w:p w:rsidR="00277D48" w:rsidRDefault="00277D48" w:rsidP="00277D48">
      <w:pPr>
        <w:jc w:val="both"/>
        <w:rPr>
          <w:sz w:val="24"/>
          <w:szCs w:val="24"/>
        </w:rPr>
      </w:pPr>
      <w:r w:rsidRPr="004A002C">
        <w:rPr>
          <w:sz w:val="24"/>
          <w:szCs w:val="24"/>
        </w:rPr>
        <w:t xml:space="preserve"> 6. Технологии обработки графической информации. Редакторы презентации.</w:t>
      </w:r>
    </w:p>
    <w:p w:rsidR="00665F02" w:rsidRPr="00635BBC" w:rsidRDefault="00A33759" w:rsidP="00277D48">
      <w:pPr>
        <w:jc w:val="both"/>
        <w:rPr>
          <w:i/>
          <w:sz w:val="24"/>
          <w:szCs w:val="24"/>
        </w:rPr>
      </w:pPr>
      <w:r w:rsidRPr="00635BBC">
        <w:rPr>
          <w:i/>
          <w:sz w:val="24"/>
          <w:szCs w:val="24"/>
        </w:rPr>
        <w:t>Раздел 2</w:t>
      </w:r>
      <w:r w:rsidR="00665F02" w:rsidRPr="00635BBC">
        <w:rPr>
          <w:i/>
          <w:sz w:val="24"/>
          <w:szCs w:val="24"/>
        </w:rPr>
        <w:t>.</w:t>
      </w:r>
      <w:r w:rsidR="00665F02" w:rsidRPr="00635BBC">
        <w:rPr>
          <w:b/>
          <w:i/>
          <w:sz w:val="24"/>
          <w:szCs w:val="24"/>
        </w:rPr>
        <w:t xml:space="preserve"> </w:t>
      </w:r>
      <w:r w:rsidR="00277D48" w:rsidRPr="00277D48">
        <w:rPr>
          <w:b/>
          <w:sz w:val="24"/>
          <w:szCs w:val="24"/>
        </w:rPr>
        <w:t>Сквозные цифровые технологии в образовании.</w:t>
      </w:r>
      <w:r w:rsidR="00665F02" w:rsidRPr="00635BBC">
        <w:rPr>
          <w:b/>
          <w:i/>
          <w:sz w:val="24"/>
          <w:szCs w:val="24"/>
        </w:rPr>
        <w:tab/>
      </w:r>
    </w:p>
    <w:p w:rsidR="00277D48" w:rsidRPr="00277D48" w:rsidRDefault="00277D48" w:rsidP="00277D48">
      <w:pPr>
        <w:widowControl w:val="0"/>
        <w:rPr>
          <w:sz w:val="24"/>
          <w:szCs w:val="24"/>
        </w:rPr>
      </w:pPr>
      <w:r w:rsidRPr="00277D48">
        <w:rPr>
          <w:sz w:val="24"/>
          <w:szCs w:val="24"/>
        </w:rPr>
        <w:t xml:space="preserve">7. Технологии искусственного интеллекта в образовании. Интеллектуальные обучающие системы. Образовательная аналитика. Консультационные системы. </w:t>
      </w:r>
      <w:proofErr w:type="spellStart"/>
      <w:r w:rsidRPr="00277D48">
        <w:rPr>
          <w:sz w:val="24"/>
          <w:szCs w:val="24"/>
        </w:rPr>
        <w:t>Геймификаия</w:t>
      </w:r>
      <w:proofErr w:type="spellEnd"/>
      <w:r w:rsidRPr="00277D48">
        <w:rPr>
          <w:sz w:val="24"/>
          <w:szCs w:val="24"/>
        </w:rPr>
        <w:t>. Интеллектуальный анализ данных в образовании и ФКиС.</w:t>
      </w:r>
    </w:p>
    <w:p w:rsidR="00277D48" w:rsidRPr="00277D48" w:rsidRDefault="00277D48" w:rsidP="00277D48">
      <w:pPr>
        <w:widowControl w:val="0"/>
        <w:rPr>
          <w:sz w:val="24"/>
          <w:szCs w:val="24"/>
        </w:rPr>
      </w:pPr>
      <w:r w:rsidRPr="00277D48">
        <w:rPr>
          <w:sz w:val="24"/>
          <w:szCs w:val="24"/>
        </w:rPr>
        <w:t>8. Технологии виртуальной реальности в образовании. Лабораторно-измерительные комплексы – симуляторы в образовании и ФКиС. Решение задач оптимизации.</w:t>
      </w:r>
    </w:p>
    <w:p w:rsidR="00635BBC" w:rsidRDefault="00277D48" w:rsidP="00277D48">
      <w:pPr>
        <w:widowControl w:val="0"/>
        <w:rPr>
          <w:sz w:val="24"/>
          <w:szCs w:val="24"/>
        </w:rPr>
      </w:pPr>
      <w:r w:rsidRPr="00277D48">
        <w:rPr>
          <w:sz w:val="24"/>
          <w:szCs w:val="24"/>
        </w:rPr>
        <w:t>9. Технологии блокчейн в образовании. Обработка больших объемов информации. Автоматизация процессов управления учебной деятельностью и контроля результатов усвоения.</w:t>
      </w:r>
    </w:p>
    <w:p w:rsidR="00277D48" w:rsidRPr="00277D48" w:rsidRDefault="00277D48" w:rsidP="00277D48">
      <w:pPr>
        <w:widowControl w:val="0"/>
        <w:rPr>
          <w:rFonts w:cs="Courier New"/>
          <w:sz w:val="24"/>
          <w:szCs w:val="24"/>
        </w:rPr>
      </w:pPr>
    </w:p>
    <w:p w:rsidR="00A33759" w:rsidRPr="006A1886" w:rsidRDefault="00BB4DE4" w:rsidP="00A33759">
      <w:pPr>
        <w:widowControl w:val="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</w:rPr>
        <w:t>С</w:t>
      </w:r>
      <w:r w:rsidR="00A33759">
        <w:rPr>
          <w:rFonts w:cs="Courier New"/>
          <w:sz w:val="24"/>
          <w:szCs w:val="24"/>
        </w:rPr>
        <w:t xml:space="preserve">оставитель </w:t>
      </w:r>
      <w:r w:rsidR="00A33759">
        <w:rPr>
          <w:rFonts w:cs="Courier New"/>
          <w:sz w:val="24"/>
          <w:szCs w:val="24"/>
          <w:u w:val="single"/>
        </w:rPr>
        <w:t>А.Н. Фураев к.п.н., профессор</w:t>
      </w:r>
    </w:p>
    <w:p w:rsidR="00A33759" w:rsidRPr="00210EC9" w:rsidRDefault="00A33759" w:rsidP="00A33759">
      <w:pPr>
        <w:widowControl w:val="0"/>
        <w:rPr>
          <w:rFonts w:cs="Courier New"/>
          <w:i/>
          <w:sz w:val="24"/>
          <w:szCs w:val="24"/>
        </w:rPr>
      </w:pPr>
      <w:r w:rsidRPr="00210EC9">
        <w:rPr>
          <w:rFonts w:cs="Courier New"/>
          <w:sz w:val="24"/>
          <w:szCs w:val="24"/>
        </w:rPr>
        <w:t xml:space="preserve">                       </w:t>
      </w:r>
      <w:r w:rsidRPr="00210EC9">
        <w:rPr>
          <w:rFonts w:cs="Courier New"/>
        </w:rPr>
        <w:t>(</w:t>
      </w:r>
      <w:r w:rsidRPr="00210EC9">
        <w:rPr>
          <w:rFonts w:cs="Courier New"/>
          <w:i/>
        </w:rPr>
        <w:t>И.О.Ф., уч. степень, уч. звание</w:t>
      </w:r>
      <w:r w:rsidRPr="00210EC9">
        <w:rPr>
          <w:rFonts w:cs="Courier New"/>
          <w:i/>
          <w:sz w:val="24"/>
          <w:szCs w:val="24"/>
        </w:rPr>
        <w:t>)</w:t>
      </w:r>
    </w:p>
    <w:p w:rsidR="00A33759" w:rsidRPr="00863D9B" w:rsidRDefault="00A33759" w:rsidP="00A33759"/>
    <w:p w:rsidR="004B50B0" w:rsidRPr="00A33759" w:rsidRDefault="004B50B0" w:rsidP="00A33759">
      <w:pPr>
        <w:rPr>
          <w:rFonts w:eastAsia="Calibri"/>
        </w:rPr>
      </w:pPr>
    </w:p>
    <w:sectPr w:rsidR="004B50B0" w:rsidRPr="00A33759" w:rsidSect="00A3375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5B518C"/>
    <w:multiLevelType w:val="hybridMultilevel"/>
    <w:tmpl w:val="8068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60" w15:restartNumberingAfterBreak="0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114FEC"/>
    <w:multiLevelType w:val="hybridMultilevel"/>
    <w:tmpl w:val="09C2BB7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7"/>
  </w:num>
  <w:num w:numId="5">
    <w:abstractNumId w:val="52"/>
  </w:num>
  <w:num w:numId="6">
    <w:abstractNumId w:val="30"/>
  </w:num>
  <w:num w:numId="7">
    <w:abstractNumId w:val="15"/>
  </w:num>
  <w:num w:numId="8">
    <w:abstractNumId w:val="17"/>
  </w:num>
  <w:num w:numId="9">
    <w:abstractNumId w:val="77"/>
  </w:num>
  <w:num w:numId="10">
    <w:abstractNumId w:val="61"/>
  </w:num>
  <w:num w:numId="11">
    <w:abstractNumId w:val="60"/>
  </w:num>
  <w:num w:numId="12">
    <w:abstractNumId w:val="79"/>
  </w:num>
  <w:num w:numId="13">
    <w:abstractNumId w:val="0"/>
  </w:num>
  <w:num w:numId="14">
    <w:abstractNumId w:val="44"/>
  </w:num>
  <w:num w:numId="15">
    <w:abstractNumId w:val="85"/>
  </w:num>
  <w:num w:numId="16">
    <w:abstractNumId w:val="8"/>
  </w:num>
  <w:num w:numId="17">
    <w:abstractNumId w:val="49"/>
  </w:num>
  <w:num w:numId="18">
    <w:abstractNumId w:val="21"/>
  </w:num>
  <w:num w:numId="19">
    <w:abstractNumId w:val="35"/>
  </w:num>
  <w:num w:numId="20">
    <w:abstractNumId w:val="18"/>
  </w:num>
  <w:num w:numId="21">
    <w:abstractNumId w:val="62"/>
  </w:num>
  <w:num w:numId="22">
    <w:abstractNumId w:val="19"/>
  </w:num>
  <w:num w:numId="23">
    <w:abstractNumId w:val="69"/>
  </w:num>
  <w:num w:numId="24">
    <w:abstractNumId w:val="20"/>
  </w:num>
  <w:num w:numId="25">
    <w:abstractNumId w:val="24"/>
  </w:num>
  <w:num w:numId="26">
    <w:abstractNumId w:val="14"/>
  </w:num>
  <w:num w:numId="27">
    <w:abstractNumId w:val="34"/>
  </w:num>
  <w:num w:numId="28">
    <w:abstractNumId w:val="9"/>
  </w:num>
  <w:num w:numId="29">
    <w:abstractNumId w:val="53"/>
  </w:num>
  <w:num w:numId="30">
    <w:abstractNumId w:val="27"/>
  </w:num>
  <w:num w:numId="31">
    <w:abstractNumId w:val="50"/>
  </w:num>
  <w:num w:numId="32">
    <w:abstractNumId w:val="11"/>
  </w:num>
  <w:num w:numId="33">
    <w:abstractNumId w:val="38"/>
  </w:num>
  <w:num w:numId="34">
    <w:abstractNumId w:val="82"/>
  </w:num>
  <w:num w:numId="35">
    <w:abstractNumId w:val="23"/>
  </w:num>
  <w:num w:numId="36">
    <w:abstractNumId w:val="3"/>
  </w:num>
  <w:num w:numId="37">
    <w:abstractNumId w:val="86"/>
  </w:num>
  <w:num w:numId="38">
    <w:abstractNumId w:val="16"/>
  </w:num>
  <w:num w:numId="39">
    <w:abstractNumId w:val="88"/>
  </w:num>
  <w:num w:numId="40">
    <w:abstractNumId w:val="63"/>
  </w:num>
  <w:num w:numId="41">
    <w:abstractNumId w:val="80"/>
  </w:num>
  <w:num w:numId="42">
    <w:abstractNumId w:val="36"/>
  </w:num>
  <w:num w:numId="43">
    <w:abstractNumId w:val="42"/>
  </w:num>
  <w:num w:numId="44">
    <w:abstractNumId w:val="87"/>
  </w:num>
  <w:num w:numId="45">
    <w:abstractNumId w:val="55"/>
  </w:num>
  <w:num w:numId="46">
    <w:abstractNumId w:val="58"/>
  </w:num>
  <w:num w:numId="47">
    <w:abstractNumId w:val="4"/>
  </w:num>
  <w:num w:numId="48">
    <w:abstractNumId w:val="76"/>
  </w:num>
  <w:num w:numId="49">
    <w:abstractNumId w:val="1"/>
  </w:num>
  <w:num w:numId="50">
    <w:abstractNumId w:val="81"/>
  </w:num>
  <w:num w:numId="51">
    <w:abstractNumId w:val="46"/>
  </w:num>
  <w:num w:numId="52">
    <w:abstractNumId w:val="12"/>
  </w:num>
  <w:num w:numId="53">
    <w:abstractNumId w:val="10"/>
  </w:num>
  <w:num w:numId="54">
    <w:abstractNumId w:val="83"/>
  </w:num>
  <w:num w:numId="55">
    <w:abstractNumId w:val="22"/>
  </w:num>
  <w:num w:numId="56">
    <w:abstractNumId w:val="39"/>
  </w:num>
  <w:num w:numId="57">
    <w:abstractNumId w:val="28"/>
  </w:num>
  <w:num w:numId="58">
    <w:abstractNumId w:val="65"/>
  </w:num>
  <w:num w:numId="59">
    <w:abstractNumId w:val="66"/>
  </w:num>
  <w:num w:numId="60">
    <w:abstractNumId w:val="13"/>
  </w:num>
  <w:num w:numId="61">
    <w:abstractNumId w:val="26"/>
  </w:num>
  <w:num w:numId="62">
    <w:abstractNumId w:val="67"/>
  </w:num>
  <w:num w:numId="63">
    <w:abstractNumId w:val="56"/>
  </w:num>
  <w:num w:numId="64">
    <w:abstractNumId w:val="51"/>
  </w:num>
  <w:num w:numId="65">
    <w:abstractNumId w:val="73"/>
  </w:num>
  <w:num w:numId="66">
    <w:abstractNumId w:val="75"/>
  </w:num>
  <w:num w:numId="67">
    <w:abstractNumId w:val="64"/>
  </w:num>
  <w:num w:numId="68">
    <w:abstractNumId w:val="71"/>
  </w:num>
  <w:num w:numId="69">
    <w:abstractNumId w:val="68"/>
  </w:num>
  <w:num w:numId="70">
    <w:abstractNumId w:val="5"/>
  </w:num>
  <w:num w:numId="71">
    <w:abstractNumId w:val="48"/>
  </w:num>
  <w:num w:numId="72">
    <w:abstractNumId w:val="72"/>
  </w:num>
  <w:num w:numId="73">
    <w:abstractNumId w:val="33"/>
  </w:num>
  <w:num w:numId="74">
    <w:abstractNumId w:val="74"/>
  </w:num>
  <w:num w:numId="75">
    <w:abstractNumId w:val="25"/>
  </w:num>
  <w:num w:numId="76">
    <w:abstractNumId w:val="37"/>
  </w:num>
  <w:num w:numId="77">
    <w:abstractNumId w:val="31"/>
  </w:num>
  <w:num w:numId="78">
    <w:abstractNumId w:val="41"/>
  </w:num>
  <w:num w:numId="79">
    <w:abstractNumId w:val="78"/>
  </w:num>
  <w:num w:numId="80">
    <w:abstractNumId w:val="6"/>
  </w:num>
  <w:num w:numId="81">
    <w:abstractNumId w:val="70"/>
  </w:num>
  <w:num w:numId="82">
    <w:abstractNumId w:val="43"/>
  </w:num>
  <w:num w:numId="83">
    <w:abstractNumId w:val="47"/>
  </w:num>
  <w:num w:numId="84">
    <w:abstractNumId w:val="40"/>
  </w:num>
  <w:num w:numId="85">
    <w:abstractNumId w:val="45"/>
  </w:num>
  <w:num w:numId="86">
    <w:abstractNumId w:val="7"/>
  </w:num>
  <w:num w:numId="87">
    <w:abstractNumId w:val="29"/>
  </w:num>
  <w:num w:numId="88">
    <w:abstractNumId w:val="59"/>
  </w:num>
  <w:num w:numId="8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A7B4A"/>
    <w:rsid w:val="000A7C19"/>
    <w:rsid w:val="00174473"/>
    <w:rsid w:val="001848FE"/>
    <w:rsid w:val="00193043"/>
    <w:rsid w:val="001C5969"/>
    <w:rsid w:val="001D4F27"/>
    <w:rsid w:val="0025131A"/>
    <w:rsid w:val="00270EDC"/>
    <w:rsid w:val="00277D48"/>
    <w:rsid w:val="00307DB0"/>
    <w:rsid w:val="00317E81"/>
    <w:rsid w:val="00325E80"/>
    <w:rsid w:val="00386C6F"/>
    <w:rsid w:val="003B4091"/>
    <w:rsid w:val="003C2103"/>
    <w:rsid w:val="004054A7"/>
    <w:rsid w:val="00427333"/>
    <w:rsid w:val="00445093"/>
    <w:rsid w:val="00446A60"/>
    <w:rsid w:val="004934F6"/>
    <w:rsid w:val="004B50B0"/>
    <w:rsid w:val="004D61EA"/>
    <w:rsid w:val="00570E9A"/>
    <w:rsid w:val="00597578"/>
    <w:rsid w:val="005A182A"/>
    <w:rsid w:val="005F4EDF"/>
    <w:rsid w:val="006076F2"/>
    <w:rsid w:val="00635BBC"/>
    <w:rsid w:val="0065394A"/>
    <w:rsid w:val="00665F02"/>
    <w:rsid w:val="0068393E"/>
    <w:rsid w:val="006D0E35"/>
    <w:rsid w:val="00797283"/>
    <w:rsid w:val="007B31EB"/>
    <w:rsid w:val="007E37B0"/>
    <w:rsid w:val="0081651A"/>
    <w:rsid w:val="0083151D"/>
    <w:rsid w:val="00843B84"/>
    <w:rsid w:val="008752AA"/>
    <w:rsid w:val="008A390C"/>
    <w:rsid w:val="008F3FB1"/>
    <w:rsid w:val="0091605A"/>
    <w:rsid w:val="009722B7"/>
    <w:rsid w:val="00974326"/>
    <w:rsid w:val="00997770"/>
    <w:rsid w:val="00A17E87"/>
    <w:rsid w:val="00A33759"/>
    <w:rsid w:val="00AE1129"/>
    <w:rsid w:val="00B03930"/>
    <w:rsid w:val="00B1248A"/>
    <w:rsid w:val="00B30AEE"/>
    <w:rsid w:val="00B455B9"/>
    <w:rsid w:val="00BA2760"/>
    <w:rsid w:val="00BB4DE4"/>
    <w:rsid w:val="00BD3E5A"/>
    <w:rsid w:val="00BE1BD3"/>
    <w:rsid w:val="00BF4BAC"/>
    <w:rsid w:val="00C3304B"/>
    <w:rsid w:val="00C57ABE"/>
    <w:rsid w:val="00CC3A97"/>
    <w:rsid w:val="00CC561C"/>
    <w:rsid w:val="00D36E66"/>
    <w:rsid w:val="00D620ED"/>
    <w:rsid w:val="00D74A0E"/>
    <w:rsid w:val="00D90F53"/>
    <w:rsid w:val="00DB1484"/>
    <w:rsid w:val="00E07257"/>
    <w:rsid w:val="00E53636"/>
    <w:rsid w:val="00E9025A"/>
    <w:rsid w:val="00EB2634"/>
    <w:rsid w:val="00EC6F8B"/>
    <w:rsid w:val="00F03B77"/>
    <w:rsid w:val="00F204B2"/>
    <w:rsid w:val="00F34C43"/>
    <w:rsid w:val="00F917B3"/>
    <w:rsid w:val="00FA639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AA00-1B63-495F-A245-E26B786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445093"/>
    <w:rPr>
      <w:color w:val="0000FF" w:themeColor="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45093"/>
  </w:style>
  <w:style w:type="table" w:customStyle="1" w:styleId="12">
    <w:name w:val="Сетка таблицы1"/>
    <w:basedOn w:val="a1"/>
    <w:next w:val="a8"/>
    <w:uiPriority w:val="59"/>
    <w:rsid w:val="004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445093"/>
  </w:style>
  <w:style w:type="paragraph" w:customStyle="1" w:styleId="ab">
    <w:name w:val="Текстовый блок"/>
    <w:uiPriority w:val="99"/>
    <w:rsid w:val="00E072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FF0000"/>
      <w:sz w:val="24"/>
      <w:szCs w:val="24"/>
      <w:u w:color="FF0000"/>
      <w:lang w:eastAsia="ru-RU"/>
    </w:rPr>
  </w:style>
  <w:style w:type="paragraph" w:styleId="ac">
    <w:name w:val="Title"/>
    <w:basedOn w:val="a"/>
    <w:link w:val="ad"/>
    <w:uiPriority w:val="99"/>
    <w:qFormat/>
    <w:rsid w:val="00635B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mbria" w:eastAsia="Arial Unicode MS" w:hAnsi="Cambria"/>
      <w:b/>
      <w:bCs/>
      <w:kern w:val="28"/>
      <w:sz w:val="32"/>
      <w:szCs w:val="32"/>
      <w:u w:color="FF0000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635BBC"/>
    <w:rPr>
      <w:rFonts w:ascii="Cambria" w:eastAsia="Arial Unicode MS" w:hAnsi="Cambria" w:cs="Times New Roman"/>
      <w:b/>
      <w:bCs/>
      <w:kern w:val="28"/>
      <w:sz w:val="32"/>
      <w:szCs w:val="32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Пользователь Windows</cp:lastModifiedBy>
  <cp:revision>56</cp:revision>
  <cp:lastPrinted>2019-09-13T07:58:00Z</cp:lastPrinted>
  <dcterms:created xsi:type="dcterms:W3CDTF">2019-10-04T10:16:00Z</dcterms:created>
  <dcterms:modified xsi:type="dcterms:W3CDTF">2022-11-15T10:33:00Z</dcterms:modified>
</cp:coreProperties>
</file>