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:rsidR="00C9451B" w:rsidRPr="0013452A" w:rsidRDefault="00C9451B" w:rsidP="00C9451B">
      <w:pPr>
        <w:widowControl w:val="0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C9451B" w:rsidRPr="0013452A" w:rsidTr="00346275">
        <w:tc>
          <w:tcPr>
            <w:tcW w:w="2545" w:type="pct"/>
            <w:hideMark/>
          </w:tcPr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Учебно-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методического управления 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к.п.н. А.С. Солнцева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:rsidR="00C9451B" w:rsidRPr="0013452A" w:rsidRDefault="00C9451B" w:rsidP="00E541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августа 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55" w:type="pct"/>
            <w:hideMark/>
          </w:tcPr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УМК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проректор по учебной  работе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к.п.н., профессор А.Н Таланцев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C9451B" w:rsidRPr="0013452A" w:rsidRDefault="00E541A5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августа 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ОСНОВЫ ОРГАНИЗАЦИОННО-УПРАВЛЕНЧЕСКОЙ ДЕЯТЕЛЬНОСТИ В СПОРТИВНОЙ ПРАКТИКЕ</w:t>
      </w:r>
    </w:p>
    <w:p w:rsidR="00C9451B" w:rsidRPr="0013452A" w:rsidRDefault="00892427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Б1.</w:t>
      </w:r>
      <w:r w:rsidR="00C9451B" w:rsidRPr="0013452A">
        <w:rPr>
          <w:rFonts w:ascii="Times New Roman" w:hAnsi="Times New Roman"/>
          <w:b/>
          <w:iCs/>
          <w:color w:val="000000" w:themeColor="text1"/>
          <w:sz w:val="24"/>
          <w:szCs w:val="24"/>
        </w:rPr>
        <w:t>О.02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</w:p>
    <w:p w:rsidR="00C9451B" w:rsidRPr="0013452A" w:rsidRDefault="00C9451B" w:rsidP="00C9451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i/>
          <w:color w:val="000000" w:themeColor="text1"/>
          <w:sz w:val="24"/>
          <w:szCs w:val="24"/>
        </w:rPr>
        <w:t>49.04.03 Спорт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ОПОП </w:t>
      </w:r>
    </w:p>
    <w:p w:rsidR="00C9451B" w:rsidRPr="0013452A" w:rsidRDefault="00C9451B" w:rsidP="00C9451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i/>
          <w:color w:val="000000" w:themeColor="text1"/>
          <w:sz w:val="24"/>
          <w:szCs w:val="24"/>
        </w:rPr>
        <w:t>«Подготовка спортивного резерва»</w:t>
      </w:r>
    </w:p>
    <w:p w:rsidR="00C9451B" w:rsidRPr="0013452A" w:rsidRDefault="00C9451B" w:rsidP="00C9451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i/>
          <w:color w:val="000000" w:themeColor="text1"/>
          <w:sz w:val="24"/>
          <w:szCs w:val="24"/>
        </w:rPr>
        <w:t>«Концепции и технологии подготовки в спортивных играх»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выпускника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Магистр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</w:t>
      </w:r>
    </w:p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обучения/заочная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C9451B" w:rsidRPr="0013452A" w:rsidTr="00346275">
        <w:trPr>
          <w:trHeight w:val="3026"/>
        </w:trPr>
        <w:tc>
          <w:tcPr>
            <w:tcW w:w="2122" w:type="pct"/>
          </w:tcPr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451B" w:rsidRPr="0013452A" w:rsidRDefault="00E541A5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C9451B"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екан факультета магистерской подготовки, к.фарм.н., доцент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____________Н.А. Вощинина</w:t>
            </w:r>
          </w:p>
          <w:p w:rsidR="00C9451B" w:rsidRPr="0013452A" w:rsidRDefault="00E541A5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августа 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738" w:type="pct"/>
          </w:tcPr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451B" w:rsidRPr="0013452A" w:rsidRDefault="00C9451B" w:rsidP="003462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:rsidR="00C9451B" w:rsidRPr="0013452A" w:rsidRDefault="00C9451B" w:rsidP="003462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№11 от 10.04.20</w:t>
            </w:r>
            <w:r w:rsid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г.)</w:t>
            </w:r>
          </w:p>
          <w:p w:rsidR="00C9451B" w:rsidRPr="0013452A" w:rsidRDefault="00C9451B" w:rsidP="003462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д.п.н., профессор К.С. Дунаев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C9451B" w:rsidRPr="0013452A" w:rsidRDefault="00C9451B" w:rsidP="003462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51B" w:rsidRPr="0013452A" w:rsidRDefault="00C9451B" w:rsidP="00C9451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Малаховка 20</w:t>
      </w:r>
      <w:r w:rsidR="00E541A5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:rsidR="00C9451B" w:rsidRPr="0013452A" w:rsidRDefault="00C9451B" w:rsidP="00C9451B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C9451B" w:rsidRPr="0013452A" w:rsidRDefault="00C9451B" w:rsidP="00C9451B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разработана в соответствии с ФГОС ВО по направлению подготовки 49.04.03 «Спорт», утвержденным приказом Министерства высшего образования и науки Российской Федерации </w:t>
      </w:r>
      <w:r w:rsidRPr="0013452A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:rsidR="00C9451B" w:rsidRPr="0013452A" w:rsidRDefault="00C9451B" w:rsidP="00C94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51B" w:rsidRPr="0013452A" w:rsidRDefault="00C9451B" w:rsidP="00C9451B">
      <w:pPr>
        <w:spacing w:after="0"/>
        <w:rPr>
          <w:rFonts w:ascii="Times New Roman" w:hAnsi="Times New Roman"/>
          <w:sz w:val="24"/>
          <w:szCs w:val="24"/>
        </w:rPr>
      </w:pPr>
    </w:p>
    <w:p w:rsidR="00C9451B" w:rsidRPr="0013452A" w:rsidRDefault="00C9451B" w:rsidP="00C945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51B" w:rsidRPr="0013452A" w:rsidRDefault="00C9451B" w:rsidP="00C9451B">
      <w:pPr>
        <w:spacing w:after="0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:rsidR="00C9451B" w:rsidRPr="0013452A" w:rsidRDefault="00C9451B" w:rsidP="00C945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 xml:space="preserve">Чесноков Николай Николаевич </w:t>
      </w:r>
    </w:p>
    <w:p w:rsidR="00C9451B" w:rsidRPr="0013452A" w:rsidRDefault="00C9451B" w:rsidP="00C9451B">
      <w:pPr>
        <w:spacing w:after="0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>д.п.н., профессор                                                   ________________</w:t>
      </w:r>
    </w:p>
    <w:p w:rsidR="00C9451B" w:rsidRPr="0013452A" w:rsidRDefault="00C9451B" w:rsidP="00C9451B">
      <w:pPr>
        <w:spacing w:after="0"/>
        <w:rPr>
          <w:rFonts w:ascii="Times New Roman" w:hAnsi="Times New Roman"/>
          <w:sz w:val="24"/>
          <w:szCs w:val="24"/>
        </w:rPr>
      </w:pPr>
    </w:p>
    <w:p w:rsidR="00C9451B" w:rsidRPr="0013452A" w:rsidRDefault="00C9451B" w:rsidP="00C9451B">
      <w:pPr>
        <w:spacing w:after="0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>Морозов Антон Павлович</w:t>
      </w:r>
    </w:p>
    <w:p w:rsidR="00C9451B" w:rsidRPr="0013452A" w:rsidRDefault="00C9451B" w:rsidP="00C9451B">
      <w:pPr>
        <w:spacing w:after="0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>к.п.н.                                                                       ________________</w:t>
      </w:r>
    </w:p>
    <w:p w:rsidR="00C9451B" w:rsidRPr="0013452A" w:rsidRDefault="00C9451B" w:rsidP="00C945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51B" w:rsidRPr="0013452A" w:rsidRDefault="00C9451B" w:rsidP="00C9451B">
      <w:pPr>
        <w:spacing w:after="0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:rsidR="00C9451B" w:rsidRPr="0013452A" w:rsidRDefault="00C9451B" w:rsidP="00C9451B">
      <w:pPr>
        <w:spacing w:after="0"/>
        <w:rPr>
          <w:rFonts w:ascii="Times New Roman" w:hAnsi="Times New Roman"/>
          <w:sz w:val="24"/>
          <w:szCs w:val="24"/>
        </w:rPr>
      </w:pPr>
    </w:p>
    <w:p w:rsidR="00C9451B" w:rsidRPr="0013452A" w:rsidRDefault="00C9451B" w:rsidP="00C94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>Бурякин Ф.Г.</w:t>
      </w:r>
    </w:p>
    <w:p w:rsidR="00C9451B" w:rsidRPr="0013452A" w:rsidRDefault="00C9451B" w:rsidP="00C9451B">
      <w:pPr>
        <w:spacing w:after="0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>к.п.н, профессор                                                   ________________</w:t>
      </w:r>
    </w:p>
    <w:p w:rsidR="00C9451B" w:rsidRPr="0013452A" w:rsidRDefault="00C9451B" w:rsidP="00C94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>кафедры ТиМ физической</w:t>
      </w:r>
    </w:p>
    <w:p w:rsidR="00C9451B" w:rsidRPr="0013452A" w:rsidRDefault="00C9451B" w:rsidP="00C94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sz w:val="24"/>
          <w:szCs w:val="24"/>
        </w:rPr>
        <w:t>культуры и спорта МГАФК</w:t>
      </w:r>
    </w:p>
    <w:p w:rsidR="00C9451B" w:rsidRPr="0013452A" w:rsidRDefault="00C9451B" w:rsidP="00C94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51B" w:rsidRPr="0013452A" w:rsidRDefault="00C9451B" w:rsidP="00C9451B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Семин Н.И., </w:t>
      </w:r>
    </w:p>
    <w:p w:rsidR="00C9451B" w:rsidRPr="0013452A" w:rsidRDefault="00C9451B" w:rsidP="00C9451B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к.п.н., профессор, </w:t>
      </w:r>
    </w:p>
    <w:p w:rsidR="00C9451B" w:rsidRPr="0013452A" w:rsidRDefault="00C9451B" w:rsidP="00C9451B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зав. кафедрой ТиМ спортивных единоборств и    </w:t>
      </w:r>
    </w:p>
    <w:p w:rsidR="00C9451B" w:rsidRPr="0013452A" w:rsidRDefault="00C9451B" w:rsidP="00C9451B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тяжелой атлетики                                            </w:t>
      </w:r>
    </w:p>
    <w:p w:rsidR="00C9451B" w:rsidRPr="0013452A" w:rsidRDefault="00C9451B" w:rsidP="00C9451B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________________</w:t>
      </w:r>
    </w:p>
    <w:p w:rsidR="00C9451B" w:rsidRPr="0013452A" w:rsidRDefault="00C9451B" w:rsidP="00C9451B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9451B" w:rsidRPr="0013452A" w:rsidRDefault="00C9451B" w:rsidP="00C9451B">
      <w:pPr>
        <w:widowContro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3452A">
        <w:rPr>
          <w:rFonts w:ascii="Times New Roman" w:hAnsi="Times New Roman"/>
          <w:b/>
          <w:color w:val="000000" w:themeColor="text1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49.04.03):</w:t>
      </w: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4E1D20" w:rsidRPr="0013452A" w:rsidTr="00346275">
        <w:tc>
          <w:tcPr>
            <w:tcW w:w="766" w:type="dxa"/>
          </w:tcPr>
          <w:p w:rsidR="00C9451B" w:rsidRPr="0013452A" w:rsidRDefault="00C9451B" w:rsidP="00346275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b/>
                <w:color w:val="000000" w:themeColor="text1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:rsidR="00C9451B" w:rsidRPr="0013452A" w:rsidRDefault="00C9451B" w:rsidP="00346275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b/>
                <w:color w:val="000000" w:themeColor="text1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:rsidR="00C9451B" w:rsidRPr="0013452A" w:rsidRDefault="00C9451B" w:rsidP="00346275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b/>
                <w:color w:val="000000" w:themeColor="text1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:rsidR="00C9451B" w:rsidRPr="0013452A" w:rsidRDefault="00C9451B" w:rsidP="00346275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b/>
                <w:color w:val="000000" w:themeColor="text1"/>
                <w:sz w:val="24"/>
                <w:szCs w:val="24"/>
              </w:rPr>
              <w:t>Аббрев. исп. в РПД</w:t>
            </w:r>
          </w:p>
        </w:tc>
      </w:tr>
      <w:tr w:rsidR="00C9451B" w:rsidRPr="0013452A" w:rsidTr="00346275">
        <w:tc>
          <w:tcPr>
            <w:tcW w:w="9782" w:type="dxa"/>
            <w:gridSpan w:val="4"/>
          </w:tcPr>
          <w:p w:rsidR="00C9451B" w:rsidRPr="0013452A" w:rsidRDefault="00C9451B" w:rsidP="00346275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b/>
                <w:color w:val="000000" w:themeColor="text1"/>
                <w:sz w:val="24"/>
                <w:szCs w:val="24"/>
              </w:rPr>
              <w:t>05 Физическая культура и спорт</w:t>
            </w:r>
          </w:p>
        </w:tc>
      </w:tr>
      <w:tr w:rsidR="004E1D20" w:rsidRPr="0013452A" w:rsidTr="00346275">
        <w:tc>
          <w:tcPr>
            <w:tcW w:w="766" w:type="dxa"/>
          </w:tcPr>
          <w:p w:rsidR="00C9451B" w:rsidRPr="0013452A" w:rsidRDefault="00C9451B" w:rsidP="0034627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452A">
              <w:rPr>
                <w:color w:val="000000" w:themeColor="text1"/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:rsidR="00C9451B" w:rsidRPr="0013452A" w:rsidRDefault="00C700DA" w:rsidP="00346275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7" w:history="1">
              <w:r w:rsidR="00C9451B" w:rsidRPr="0013452A">
                <w:rPr>
                  <w:rStyle w:val="af1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:rsidR="00C9451B" w:rsidRPr="0013452A" w:rsidRDefault="00C9451B" w:rsidP="00346275">
            <w:pPr>
              <w:pStyle w:val="1"/>
              <w:spacing w:before="0" w:after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451B" w:rsidRPr="0013452A" w:rsidRDefault="00C9451B" w:rsidP="0034627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452A">
              <w:rPr>
                <w:color w:val="000000" w:themeColor="text1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92" w:type="dxa"/>
          </w:tcPr>
          <w:p w:rsidR="00C9451B" w:rsidRPr="0013452A" w:rsidRDefault="00C9451B" w:rsidP="00346275">
            <w:pPr>
              <w:widowControl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</w:tr>
      <w:tr w:rsidR="004E1D20" w:rsidRPr="0013452A" w:rsidTr="00346275">
        <w:tc>
          <w:tcPr>
            <w:tcW w:w="766" w:type="dxa"/>
          </w:tcPr>
          <w:p w:rsidR="00C9451B" w:rsidRPr="0013452A" w:rsidRDefault="00C9451B" w:rsidP="0034627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452A">
              <w:rPr>
                <w:color w:val="000000" w:themeColor="text1"/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:rsidR="00C9451B" w:rsidRPr="0013452A" w:rsidRDefault="00C700DA" w:rsidP="00346275">
            <w:pPr>
              <w:pStyle w:val="1"/>
              <w:spacing w:before="0" w:after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C9451B" w:rsidRPr="0013452A">
                <w:rPr>
                  <w:rStyle w:val="af1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C9451B" w:rsidRPr="0013452A" w:rsidRDefault="00C9451B" w:rsidP="00346275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3452A">
              <w:rPr>
                <w:color w:val="000000" w:themeColor="text1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C9451B" w:rsidRPr="0013452A" w:rsidRDefault="00C9451B" w:rsidP="00346275">
            <w:pPr>
              <w:widowControl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3452A">
              <w:rPr>
                <w:b/>
                <w:color w:val="000000" w:themeColor="text1"/>
                <w:sz w:val="24"/>
                <w:szCs w:val="24"/>
              </w:rPr>
              <w:t>Р</w:t>
            </w:r>
          </w:p>
        </w:tc>
      </w:tr>
    </w:tbl>
    <w:p w:rsidR="00C9451B" w:rsidRPr="0013452A" w:rsidRDefault="00C9451B" w:rsidP="00C9451B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9451B" w:rsidRPr="0013452A" w:rsidRDefault="00C9451B" w:rsidP="001205EA">
      <w:pPr>
        <w:spacing w:after="0"/>
        <w:ind w:firstLine="709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13452A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13452A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BB0700" w:rsidRPr="0013452A" w:rsidRDefault="00BB0700" w:rsidP="00FE20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>УК-3</w:t>
      </w:r>
      <w:r w:rsidRPr="0013452A">
        <w:rPr>
          <w:rFonts w:ascii="Times New Roman" w:hAnsi="Times New Roman"/>
          <w:sz w:val="24"/>
          <w:szCs w:val="24"/>
        </w:rPr>
        <w:t>. Способен организовывать и руководить работой команды, вырабатывая командную стратегию для достижения поставленной цели</w:t>
      </w:r>
    </w:p>
    <w:p w:rsidR="00BB0700" w:rsidRPr="0013452A" w:rsidRDefault="00BB0700" w:rsidP="00FE20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ОПК-1. </w:t>
      </w:r>
      <w:r w:rsidRPr="0013452A">
        <w:rPr>
          <w:rFonts w:ascii="Times New Roman" w:hAnsi="Times New Roman"/>
          <w:sz w:val="24"/>
          <w:szCs w:val="24"/>
        </w:rPr>
        <w:t>Способен планировать деятельность по подготовке спортивного резерва и спортивных сборных команд в избранном виде спорта</w:t>
      </w:r>
    </w:p>
    <w:p w:rsidR="00BB0700" w:rsidRPr="0013452A" w:rsidRDefault="00BB0700" w:rsidP="00FE20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ОПК-2. </w:t>
      </w:r>
      <w:r w:rsidRPr="0013452A">
        <w:rPr>
          <w:rFonts w:ascii="Times New Roman" w:hAnsi="Times New Roman"/>
          <w:sz w:val="24"/>
          <w:szCs w:val="24"/>
        </w:rPr>
        <w:t>Способен осуществлять отбор в спортивную сборную команду и в резерв</w:t>
      </w:r>
    </w:p>
    <w:p w:rsidR="00BB0700" w:rsidRPr="0013452A" w:rsidRDefault="00BB0700" w:rsidP="00FE20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>ОПК-3.</w:t>
      </w:r>
      <w:r w:rsidRPr="0013452A">
        <w:rPr>
          <w:rFonts w:ascii="Times New Roman" w:hAnsi="Times New Roman"/>
          <w:sz w:val="24"/>
          <w:szCs w:val="24"/>
        </w:rPr>
        <w:t xml:space="preserve"> Способен проводить групповые и индивидуальные тренировки с высококвалифицированными спортсменами, соответствующие специфике соревновательной деятельности</w:t>
      </w:r>
    </w:p>
    <w:p w:rsidR="00BB0700" w:rsidRPr="0013452A" w:rsidRDefault="00BB0700" w:rsidP="00FE20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 xml:space="preserve">ОПК-6. </w:t>
      </w:r>
      <w:r w:rsidRPr="0013452A">
        <w:rPr>
          <w:rFonts w:ascii="Times New Roman" w:hAnsi="Times New Roman"/>
          <w:sz w:val="24"/>
          <w:szCs w:val="24"/>
        </w:rPr>
        <w:t>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</w:t>
      </w:r>
    </w:p>
    <w:p w:rsidR="003B06D4" w:rsidRPr="0013452A" w:rsidRDefault="003B06D4" w:rsidP="00FE20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452A">
        <w:rPr>
          <w:rFonts w:ascii="Times New Roman" w:hAnsi="Times New Roman"/>
          <w:b/>
          <w:sz w:val="24"/>
          <w:szCs w:val="24"/>
        </w:rPr>
        <w:t>ОПК-7 –</w:t>
      </w:r>
      <w:r w:rsidR="001205EA" w:rsidRPr="0013452A">
        <w:rPr>
          <w:rFonts w:ascii="Times New Roman" w:hAnsi="Times New Roman"/>
          <w:b/>
          <w:sz w:val="24"/>
          <w:szCs w:val="24"/>
        </w:rPr>
        <w:t xml:space="preserve"> </w:t>
      </w:r>
      <w:r w:rsidR="001205EA" w:rsidRPr="0013452A">
        <w:rPr>
          <w:rFonts w:ascii="Times New Roman" w:hAnsi="Times New Roman"/>
          <w:sz w:val="24"/>
          <w:szCs w:val="24"/>
        </w:rPr>
        <w:t>Способен управлять взаимодействием заинтересованных сторон и обменом информацией в процессе подготовки спортивного резерва и спортивных сборных команд</w:t>
      </w:r>
    </w:p>
    <w:p w:rsidR="00C9451B" w:rsidRPr="0013452A" w:rsidRDefault="00C9451B" w:rsidP="00177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</w:p>
    <w:p w:rsidR="00C9451B" w:rsidRPr="0013452A" w:rsidRDefault="00C9451B" w:rsidP="00177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3452A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>РЕЗУЛЬТАТЫ ОБУЧЕНИЯ</w:t>
      </w:r>
      <w:r w:rsidRPr="0013452A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9"/>
        <w:gridCol w:w="3140"/>
        <w:gridCol w:w="2958"/>
      </w:tblGrid>
      <w:tr w:rsidR="002107FA" w:rsidRPr="0013452A" w:rsidTr="002107FA">
        <w:trPr>
          <w:jc w:val="center"/>
        </w:trPr>
        <w:tc>
          <w:tcPr>
            <w:tcW w:w="1992" w:type="pct"/>
          </w:tcPr>
          <w:p w:rsidR="002107FA" w:rsidRPr="0013452A" w:rsidRDefault="002107FA" w:rsidP="00177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9" w:type="pct"/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459" w:type="pct"/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</w:tcPr>
          <w:p w:rsidR="002107FA" w:rsidRPr="0013452A" w:rsidRDefault="002107FA" w:rsidP="00177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107FA" w:rsidRPr="0013452A" w:rsidRDefault="002107FA" w:rsidP="00177B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нормативно-правовые документы, регулирующие деятельность специалистов области физической культуры и спорта</w:t>
            </w:r>
          </w:p>
        </w:tc>
        <w:tc>
          <w:tcPr>
            <w:tcW w:w="1549" w:type="pct"/>
          </w:tcPr>
          <w:p w:rsidR="00346275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</w:t>
            </w:r>
            <w:r w:rsidR="00346275" w:rsidRPr="001345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008</w:t>
            </w:r>
          </w:p>
          <w:p w:rsidR="00346275" w:rsidRPr="0013452A" w:rsidRDefault="00346275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sz w:val="24"/>
                <w:szCs w:val="24"/>
              </w:rPr>
              <w:t>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22272F"/>
                <w:sz w:val="24"/>
                <w:szCs w:val="24"/>
              </w:rPr>
              <w:t>Текущее планирование спортивной подготовки</w:t>
            </w:r>
          </w:p>
          <w:p w:rsidR="00346275" w:rsidRPr="0013452A" w:rsidRDefault="00346275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sz w:val="24"/>
                <w:szCs w:val="24"/>
              </w:rPr>
              <w:t>Е.02.7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22272F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:rsidR="002107FA" w:rsidRPr="0013452A" w:rsidRDefault="00346275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22272F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Н/02.7</w:t>
            </w:r>
          </w:p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1459" w:type="pct"/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</w:tcPr>
          <w:p w:rsidR="002107FA" w:rsidRPr="0013452A" w:rsidRDefault="002107FA" w:rsidP="00177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107FA" w:rsidRPr="0013452A" w:rsidRDefault="002107FA" w:rsidP="00177B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объективно и точно выбирать необходимые для решения конкретных задач средства и методы, корректировать основные параметры планирования тренировочного процесса</w:t>
            </w:r>
          </w:p>
        </w:tc>
        <w:tc>
          <w:tcPr>
            <w:tcW w:w="1549" w:type="pct"/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</w:tcPr>
          <w:p w:rsidR="002107FA" w:rsidRPr="0013452A" w:rsidRDefault="002107FA" w:rsidP="00177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107FA" w:rsidRPr="0013452A" w:rsidRDefault="002107FA" w:rsidP="00177B5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комплексными знаниями в области современных подходов к управлению спортивной формой в многолетнем тренировочном процессе</w:t>
            </w:r>
          </w:p>
        </w:tc>
        <w:tc>
          <w:tcPr>
            <w:tcW w:w="1549" w:type="pct"/>
          </w:tcPr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2107FA" w:rsidRPr="0013452A" w:rsidRDefault="002107FA" w:rsidP="00177B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понятия теории и методики спорта, методы обучения и технико-тактического совершенствования</w:t>
            </w:r>
          </w:p>
          <w:p w:rsidR="002107FA" w:rsidRPr="0013452A" w:rsidRDefault="002107FA" w:rsidP="00177B5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ОПК-1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2107FA" w:rsidRPr="0013452A" w:rsidRDefault="002107FA" w:rsidP="00177B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информацию психолого-педагогических, медико-биологических методов контроля для оценки влияния физических нагрузок на индивида и вносить коррект</w:t>
            </w:r>
            <w:r w:rsidR="00861C3B"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ивы в процесс занятий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ОПК-1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A97BA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актуальными приемами обучения и воспитания, разнообразными формами занятий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 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ОПК-1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A97BA0" w:rsidP="00177B5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A97BA0" w:rsidRPr="0013452A" w:rsidRDefault="00FE204A" w:rsidP="00861C3B">
            <w:pPr>
              <w:pStyle w:val="Default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452A">
              <w:rPr>
                <w:rFonts w:ascii="Times New Roman" w:hAnsi="Times New Roman"/>
                <w:color w:val="000000" w:themeColor="text1"/>
              </w:rPr>
              <w:t>принципы построения и контроля тренировочной и соревновательной деятельности спортсменов различной квали</w:t>
            </w:r>
            <w:r w:rsidR="00861C3B" w:rsidRPr="0013452A">
              <w:rPr>
                <w:rFonts w:ascii="Times New Roman" w:hAnsi="Times New Roman"/>
                <w:color w:val="000000" w:themeColor="text1"/>
              </w:rPr>
              <w:t>фикации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ОПК-2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A97BA0" w:rsidP="00177B5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97BA0" w:rsidRPr="0013452A" w:rsidRDefault="00FE204A" w:rsidP="00861C3B">
            <w:pPr>
              <w:pStyle w:val="Default"/>
              <w:ind w:firstLine="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13452A">
              <w:rPr>
                <w:rFonts w:ascii="Times New Roman" w:hAnsi="Times New Roman"/>
                <w:color w:val="000000" w:themeColor="text1"/>
              </w:rPr>
              <w:t>анализировать современное состояние системы спортивной подг</w:t>
            </w:r>
            <w:r w:rsidR="00861C3B" w:rsidRPr="0013452A">
              <w:rPr>
                <w:rFonts w:ascii="Times New Roman" w:hAnsi="Times New Roman"/>
                <w:color w:val="000000" w:themeColor="text1"/>
              </w:rPr>
              <w:t>отовки в различных видах спорта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ОПК-2</w:t>
            </w:r>
          </w:p>
        </w:tc>
      </w:tr>
      <w:tr w:rsidR="002107FA" w:rsidRPr="0013452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A97BA0" w:rsidP="00177B5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A97BA0" w:rsidRPr="0013452A" w:rsidRDefault="00FE204A" w:rsidP="00177B5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способностью применять индивидуальный подход к спортсменам при построении тренировочного процесса на различных этапах подготовки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177B5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2107FA" w:rsidRPr="0013452A" w:rsidRDefault="00177B5A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7FA" w:rsidRPr="0013452A" w:rsidRDefault="002107FA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ОПК-2</w:t>
            </w:r>
          </w:p>
        </w:tc>
      </w:tr>
      <w:tr w:rsidR="00A97BA0" w:rsidRPr="0013452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13452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A97BA0" w:rsidRPr="0013452A" w:rsidRDefault="00FE204A" w:rsidP="00861C3B">
            <w:pPr>
              <w:pStyle w:val="Default"/>
              <w:ind w:firstLine="35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13452A">
              <w:rPr>
                <w:rFonts w:ascii="Times New Roman" w:hAnsi="Times New Roman"/>
                <w:color w:val="000000" w:themeColor="text1"/>
              </w:rPr>
              <w:t>особенности осуществления тренировочного процесса на различных этапах спортивной подготовки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13452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</w:p>
          <w:p w:rsidR="00A97BA0" w:rsidRPr="0013452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Е/01.7</w:t>
            </w:r>
          </w:p>
          <w:p w:rsidR="00A97BA0" w:rsidRPr="0013452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Е/02.7</w:t>
            </w:r>
          </w:p>
          <w:p w:rsidR="00A97BA0" w:rsidRPr="0013452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Е/03.7</w:t>
            </w:r>
          </w:p>
          <w:p w:rsidR="00A97BA0" w:rsidRPr="0013452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05.003</w:t>
            </w:r>
          </w:p>
          <w:p w:rsidR="00A97BA0" w:rsidRPr="0013452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13452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52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ОПК-3</w:t>
            </w:r>
          </w:p>
        </w:tc>
      </w:tr>
      <w:tr w:rsidR="00A97BA0" w:rsidRPr="00FE204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Умения:</w:t>
            </w:r>
          </w:p>
          <w:p w:rsidR="00A97BA0" w:rsidRPr="00861C3B" w:rsidRDefault="00FE204A" w:rsidP="00861C3B">
            <w:pPr>
              <w:pStyle w:val="Default"/>
              <w:ind w:firstLine="35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FE204A">
              <w:rPr>
                <w:rFonts w:ascii="Times New Roman" w:hAnsi="Times New Roman"/>
                <w:color w:val="000000" w:themeColor="text1"/>
              </w:rPr>
              <w:t>определять  содержание тренировочного плана и структуру программ подготовки спортсменов различной квалификации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lastRenderedPageBreak/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lastRenderedPageBreak/>
              <w:t>ОПК-3</w:t>
            </w:r>
          </w:p>
        </w:tc>
      </w:tr>
      <w:tr w:rsidR="00A97BA0" w:rsidRPr="00FE204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lastRenderedPageBreak/>
              <w:t>Навыки и/или опыт деятельности:</w:t>
            </w:r>
          </w:p>
          <w:p w:rsidR="00A97BA0" w:rsidRPr="00FE204A" w:rsidRDefault="00FE204A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способностью к планированию многолетнего тренировочного процесса, разработке его отдельных этапов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ОПК-3</w:t>
            </w:r>
          </w:p>
        </w:tc>
      </w:tr>
      <w:tr w:rsidR="00A97BA0" w:rsidRPr="00FE204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Знания:</w:t>
            </w:r>
          </w:p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 w:themeColor="text1"/>
              </w:rPr>
              <w:t>основы научно-исследовательской деятельности с учетом специфики  вида спорта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ОПК-6</w:t>
            </w:r>
          </w:p>
        </w:tc>
      </w:tr>
      <w:tr w:rsidR="00A97BA0" w:rsidRPr="00FE204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Умения:</w:t>
            </w:r>
          </w:p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 w:themeColor="text1"/>
              </w:rPr>
              <w:t>доступных формах научные исследования в сфере профессиональной деятельности;  пользоваться измерительной и вычислительной техникой, справочной и специальной научно-методической литературой, результатами научных исследований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ОПК-6</w:t>
            </w:r>
          </w:p>
        </w:tc>
      </w:tr>
      <w:tr w:rsidR="00A97BA0" w:rsidRPr="00FE204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Навыки и/или опыт деятельности:</w:t>
            </w:r>
          </w:p>
          <w:p w:rsidR="00A97BA0" w:rsidRPr="00FE204A" w:rsidRDefault="00A97BA0" w:rsidP="00A97BA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204A">
              <w:rPr>
                <w:rFonts w:ascii="Times New Roman" w:hAnsi="Times New Roman"/>
                <w:color w:val="000000" w:themeColor="text1"/>
              </w:rPr>
              <w:t>комплексного анализа полученных данных, их объективной интерпретации</w:t>
            </w:r>
          </w:p>
          <w:p w:rsidR="00A97BA0" w:rsidRPr="00FE204A" w:rsidRDefault="00A97BA0" w:rsidP="00A97BA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 w:themeColor="text1"/>
              </w:rPr>
              <w:t>методиками рационального использования учебно-лабораторного и управленческого оборудования, специальной аппаратуры и инвентаря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ОПК-6</w:t>
            </w:r>
          </w:p>
        </w:tc>
      </w:tr>
      <w:tr w:rsidR="00A97BA0" w:rsidRPr="00FE204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Знания:</w:t>
            </w:r>
          </w:p>
          <w:p w:rsidR="00A97BA0" w:rsidRPr="00FE204A" w:rsidRDefault="00861C3B" w:rsidP="00FE204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Современные информационные средства и способы обмена данными в профессиональной сфере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B44665" w:rsidP="00177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ОПК-7</w:t>
            </w:r>
          </w:p>
        </w:tc>
      </w:tr>
      <w:tr w:rsidR="00A97BA0" w:rsidRPr="00FE204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Умения:</w:t>
            </w:r>
          </w:p>
          <w:p w:rsidR="00A97BA0" w:rsidRPr="00FE204A" w:rsidRDefault="00861C3B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 Применять в профессиональной деятельности современные средства и методы коммуникации, обеспечивать участие в решении поставленных задач всех заинтересованных сторон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B44665" w:rsidP="00B4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ОПК-7</w:t>
            </w:r>
          </w:p>
        </w:tc>
      </w:tr>
      <w:tr w:rsidR="00A97BA0" w:rsidRPr="00177B5A" w:rsidTr="002107FA">
        <w:trPr>
          <w:jc w:val="center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205EA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Навыки и/или опыт деятельности:</w:t>
            </w:r>
          </w:p>
          <w:p w:rsidR="00A97BA0" w:rsidRPr="00FE204A" w:rsidRDefault="00861C3B" w:rsidP="00861C3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2B67D3">
              <w:rPr>
                <w:rFonts w:ascii="Times New Roman" w:hAnsi="Times New Roman"/>
                <w:color w:val="000000" w:themeColor="text1"/>
              </w:rPr>
              <w:t>различными формами, видами устной и письменной коммуникации в профессиональной деятельности с целью быть понятым по широкому кругу профессиональных вопросов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Р 05.008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 xml:space="preserve"> Е/01.7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Е/02.7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Е/03.7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Т 05.003</w:t>
            </w:r>
          </w:p>
          <w:p w:rsidR="00A97BA0" w:rsidRPr="00FE204A" w:rsidRDefault="00A97BA0" w:rsidP="00177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000000"/>
                <w:spacing w:val="-1"/>
              </w:rPr>
              <w:t>Н/02.7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BA0" w:rsidRPr="00177B5A" w:rsidRDefault="00B44665" w:rsidP="00B4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ОПК-7</w:t>
            </w:r>
          </w:p>
        </w:tc>
      </w:tr>
    </w:tbl>
    <w:p w:rsidR="00C9451B" w:rsidRPr="00E541A5" w:rsidRDefault="00C9451B" w:rsidP="00177B5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C9451B" w:rsidRPr="00E541A5" w:rsidRDefault="00C9451B" w:rsidP="00177B5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E541A5">
        <w:rPr>
          <w:rFonts w:ascii="Times New Roman" w:hAnsi="Times New Roman"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C9451B" w:rsidRPr="00E541A5" w:rsidRDefault="00C9451B" w:rsidP="00177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541A5">
        <w:rPr>
          <w:rFonts w:ascii="Times New Roman" w:hAnsi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E541A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к </w:t>
      </w:r>
      <w:r w:rsidR="00E541A5">
        <w:rPr>
          <w:rFonts w:ascii="Times New Roman" w:hAnsi="Times New Roman"/>
          <w:i/>
          <w:color w:val="000000"/>
          <w:spacing w:val="-1"/>
          <w:sz w:val="24"/>
          <w:szCs w:val="24"/>
        </w:rPr>
        <w:t>обязательной части.</w:t>
      </w:r>
    </w:p>
    <w:p w:rsidR="00C9451B" w:rsidRPr="00E541A5" w:rsidRDefault="00C9451B" w:rsidP="00177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541A5">
        <w:rPr>
          <w:rFonts w:ascii="Times New Roman" w:hAnsi="Times New Roman"/>
          <w:color w:val="000000"/>
          <w:spacing w:val="-1"/>
          <w:sz w:val="24"/>
          <w:szCs w:val="24"/>
        </w:rPr>
        <w:t>В соответствии с рабочим учебным</w:t>
      </w:r>
      <w:r w:rsidR="00545FDA" w:rsidRPr="00E541A5">
        <w:rPr>
          <w:rFonts w:ascii="Times New Roman" w:hAnsi="Times New Roman"/>
          <w:color w:val="000000"/>
          <w:spacing w:val="-1"/>
          <w:sz w:val="24"/>
          <w:szCs w:val="24"/>
        </w:rPr>
        <w:t xml:space="preserve"> планом дисциплина изучается в 1</w:t>
      </w:r>
      <w:r w:rsidRPr="00E541A5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семес</w:t>
      </w:r>
      <w:r w:rsidR="00545FDA" w:rsidRPr="00E541A5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 в очной форме обучения, в 2 </w:t>
      </w:r>
      <w:r w:rsidRPr="00E541A5">
        <w:rPr>
          <w:rFonts w:ascii="Times New Roman" w:hAnsi="Times New Roman"/>
          <w:color w:val="000000"/>
          <w:spacing w:val="-1"/>
          <w:sz w:val="24"/>
          <w:szCs w:val="24"/>
        </w:rPr>
        <w:t xml:space="preserve">семестре в заочной форме обучения. Вид промежуточной аттестации: </w:t>
      </w:r>
      <w:r w:rsidR="00E541A5">
        <w:rPr>
          <w:rFonts w:ascii="Times New Roman" w:hAnsi="Times New Roman"/>
          <w:color w:val="000000"/>
          <w:spacing w:val="-1"/>
          <w:sz w:val="24"/>
          <w:szCs w:val="24"/>
        </w:rPr>
        <w:t>зачет с оценкой.</w:t>
      </w:r>
    </w:p>
    <w:p w:rsidR="00C9451B" w:rsidRPr="00E541A5" w:rsidRDefault="00C9451B" w:rsidP="00177B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:rsidR="00C9451B" w:rsidRPr="00E541A5" w:rsidRDefault="00C9451B" w:rsidP="00177B5A">
      <w:pPr>
        <w:pStyle w:val="a8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E541A5">
        <w:rPr>
          <w:rFonts w:ascii="Times New Roman" w:hAnsi="Times New Roman"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9451B" w:rsidRPr="00E541A5" w:rsidRDefault="00C9451B" w:rsidP="00C9451B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E541A5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C9451B" w:rsidRPr="00E541A5" w:rsidTr="00346275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E541A5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E541A5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51B" w:rsidRPr="00E541A5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C9451B" w:rsidRPr="00DD17C8" w:rsidTr="00346275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545FDA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1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30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24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E541A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Промежуточная аттестация (зачет</w:t>
            </w:r>
            <w:r w:rsidR="00E541A5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 с оценкой)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+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+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78</w:t>
            </w:r>
          </w:p>
        </w:tc>
      </w:tr>
      <w:tr w:rsidR="00C9451B" w:rsidRPr="00DD17C8" w:rsidTr="00346275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C9451B" w:rsidRPr="00DD17C8" w:rsidTr="003462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:rsidR="00C9451B" w:rsidRPr="00DD17C8" w:rsidRDefault="00C9451B" w:rsidP="00C9451B">
      <w:pPr>
        <w:pStyle w:val="a8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:rsidR="00C9451B" w:rsidRPr="00DD17C8" w:rsidRDefault="00C9451B" w:rsidP="00C9451B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DD17C8">
        <w:rPr>
          <w:rFonts w:ascii="Times New Roman" w:hAnsi="Times New Roman"/>
          <w:i/>
          <w:color w:val="000000"/>
          <w:spacing w:val="-1"/>
          <w:sz w:val="28"/>
          <w:szCs w:val="28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C9451B" w:rsidRPr="00DD17C8" w:rsidTr="00346275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C9451B" w:rsidRPr="00DD17C8" w:rsidTr="00346275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545FDA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16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4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12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E541A5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Промежуточная аттестация (зачет</w:t>
            </w:r>
            <w:r w:rsidR="00E541A5"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 xml:space="preserve"> с оценкой)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+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E541A5" w:rsidP="0034627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8"/>
                <w:lang w:eastAsia="en-US"/>
              </w:rPr>
              <w:t>+</w:t>
            </w:r>
          </w:p>
        </w:tc>
      </w:tr>
      <w:tr w:rsidR="00C9451B" w:rsidRPr="00DD17C8" w:rsidTr="00346275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92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92</w:t>
            </w:r>
          </w:p>
        </w:tc>
      </w:tr>
      <w:tr w:rsidR="00C9451B" w:rsidRPr="00DD17C8" w:rsidTr="00346275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C9451B" w:rsidRPr="00DD17C8" w:rsidTr="0034627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1B" w:rsidRPr="00DD17C8" w:rsidRDefault="00C9451B" w:rsidP="0034627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 w:rsidRPr="00DD17C8">
              <w:rPr>
                <w:rFonts w:ascii="Times New Roman" w:hAnsi="Times New Roman"/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:rsidR="00C9451B" w:rsidRPr="00DD17C8" w:rsidRDefault="00C9451B" w:rsidP="00C9451B">
      <w:pPr>
        <w:spacing w:after="0"/>
        <w:jc w:val="both"/>
        <w:rPr>
          <w:rFonts w:ascii="Times New Roman" w:hAnsi="Times New Roman"/>
          <w:i/>
          <w:spacing w:val="-1"/>
          <w:sz w:val="28"/>
          <w:szCs w:val="28"/>
        </w:rPr>
      </w:pPr>
    </w:p>
    <w:p w:rsidR="00DE0D1F" w:rsidRPr="00E541A5" w:rsidRDefault="00DE0D1F" w:rsidP="00DE0D1F">
      <w:pPr>
        <w:ind w:left="709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E541A5">
        <w:rPr>
          <w:rFonts w:ascii="Times New Roman" w:hAnsi="Times New Roman"/>
          <w:caps/>
          <w:spacing w:val="-1"/>
          <w:sz w:val="24"/>
          <w:szCs w:val="24"/>
        </w:rPr>
        <w:t>4.Содержание дисциплины: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062"/>
        <w:gridCol w:w="5338"/>
        <w:gridCol w:w="968"/>
      </w:tblGrid>
      <w:tr w:rsidR="00DE0D1F" w:rsidRPr="00E541A5" w:rsidTr="00D275C3">
        <w:trPr>
          <w:cantSplit/>
          <w:trHeight w:val="981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F" w:rsidRPr="00E541A5" w:rsidRDefault="00DE0D1F">
            <w:pPr>
              <w:widowControl w:val="0"/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F" w:rsidRPr="00E541A5" w:rsidRDefault="00DE0D1F">
            <w:pPr>
              <w:widowControl w:val="0"/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D1F" w:rsidRPr="00E541A5" w:rsidRDefault="00DE0D1F" w:rsidP="00D275C3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3F2957" w:rsidRPr="00E541A5" w:rsidTr="001205EA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57" w:rsidRPr="00E541A5" w:rsidRDefault="003F2957" w:rsidP="00D275C3">
            <w:pPr>
              <w:widowControl w:val="0"/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управления спортивной подготовкой.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Нормативно-правовые документы, многолетнее планирование тренировочного процесса. Этапы спортивной подготовки.  Роль тренерских кадров и специалистов в сфере спорта в тренировочном процессе.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1205E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3F2957" w:rsidRPr="00E541A5" w:rsidTr="001205EA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957" w:rsidRPr="00E541A5" w:rsidRDefault="003F2957" w:rsidP="00D275C3">
            <w:pPr>
              <w:widowControl w:val="0"/>
              <w:ind w:right="1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 как ведущее звено в процессе управления тренировочным процессом.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тренера в системе подготовки. Принятие управленческих решений (изменение алгоритма спортивной подготовки, применение средств восстановления спортивной работоспособности, выбор материально-технического обеспечения). Прогнозирование спортивных достижений. Контроль и методы оценки уровня спортивной формы.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1205E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3F2957" w:rsidRPr="00E541A5" w:rsidTr="001205EA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57" w:rsidRPr="00E541A5" w:rsidRDefault="00117194" w:rsidP="00D275C3">
            <w:pPr>
              <w:widowControl w:val="0"/>
              <w:ind w:right="1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эффективного тренировочного процесса: принципы, задачи, методы. 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этапы в планировании многолетнего тренировочного процесса. Структура микро-, мезо-, макроциклов подготовки. Соревновательная деятельность, ее специфика. Методы и формы восстановления. Параметры нагрузки.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1205E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3F2957" w:rsidRPr="00E541A5" w:rsidTr="001205EA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57" w:rsidRPr="00E541A5" w:rsidRDefault="00117194" w:rsidP="00D275C3">
            <w:pPr>
              <w:widowControl w:val="0"/>
              <w:ind w:right="1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многолетней спортивной подготовкой как непрерывный процесс.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D275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об управлении тренировочным процессом. Ком</w:t>
            </w: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поненты управления, их зависимость. Моде</w:t>
            </w: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лирование. Контрольные и тестовые показатели. Педагогический контроль, виды испытаний: этапный, текущий, оперативный. Время и место контроля в тренировочном цикле. Коррекция планов тренировки.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7" w:rsidRPr="00E541A5" w:rsidRDefault="003F2957" w:rsidP="001205E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DE0D1F" w:rsidRPr="00E541A5" w:rsidRDefault="00DE0D1F" w:rsidP="00DE0D1F">
      <w:pPr>
        <w:tabs>
          <w:tab w:val="left" w:pos="1991"/>
        </w:tabs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1A5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DE0D1F" w:rsidRPr="00E541A5" w:rsidRDefault="00DE0D1F" w:rsidP="00DE0D1F">
      <w:pPr>
        <w:ind w:left="709"/>
        <w:rPr>
          <w:rFonts w:ascii="Times New Roman" w:hAnsi="Times New Roman"/>
          <w:color w:val="000000"/>
          <w:sz w:val="24"/>
          <w:szCs w:val="24"/>
        </w:rPr>
      </w:pPr>
      <w:r w:rsidRPr="00E541A5">
        <w:rPr>
          <w:rFonts w:ascii="Times New Roman" w:hAnsi="Times New Roman"/>
          <w:sz w:val="24"/>
          <w:szCs w:val="24"/>
        </w:rPr>
        <w:t>5.</w:t>
      </w:r>
      <w:r w:rsidR="00E50FE0">
        <w:rPr>
          <w:rFonts w:ascii="Times New Roman" w:hAnsi="Times New Roman"/>
          <w:sz w:val="24"/>
          <w:szCs w:val="24"/>
        </w:rPr>
        <w:t>РАЗДЕЛЫ</w:t>
      </w:r>
      <w:r w:rsidRPr="00E541A5">
        <w:rPr>
          <w:rFonts w:ascii="Times New Roman" w:hAnsi="Times New Roman"/>
          <w:sz w:val="24"/>
          <w:szCs w:val="24"/>
        </w:rPr>
        <w:t xml:space="preserve"> ДИСЦИПЛИНЫ</w:t>
      </w:r>
      <w:r w:rsidR="00E50FE0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E541A5">
        <w:rPr>
          <w:rFonts w:ascii="Times New Roman" w:hAnsi="Times New Roman"/>
          <w:sz w:val="24"/>
          <w:szCs w:val="24"/>
        </w:rPr>
        <w:t xml:space="preserve">: </w:t>
      </w:r>
    </w:p>
    <w:p w:rsidR="00DE0D1F" w:rsidRPr="00E541A5" w:rsidRDefault="00DE0D1F" w:rsidP="00E50FE0">
      <w:pPr>
        <w:jc w:val="center"/>
        <w:rPr>
          <w:rFonts w:ascii="Times New Roman" w:hAnsi="Times New Roman"/>
          <w:i/>
          <w:sz w:val="24"/>
          <w:szCs w:val="24"/>
        </w:rPr>
      </w:pPr>
      <w:r w:rsidRPr="00E541A5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4854"/>
        <w:gridCol w:w="993"/>
        <w:gridCol w:w="995"/>
        <w:gridCol w:w="1000"/>
        <w:gridCol w:w="1391"/>
      </w:tblGrid>
      <w:tr w:rsidR="00DE0D1F" w:rsidRPr="00E541A5" w:rsidTr="00DE0D1F">
        <w:trPr>
          <w:trHeight w:val="430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DE0D1F" w:rsidRPr="00E541A5" w:rsidTr="00D275C3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F" w:rsidRPr="00E541A5" w:rsidRDefault="00DE0D1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F" w:rsidRPr="00E541A5" w:rsidRDefault="00DE0D1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F" w:rsidRPr="00E541A5" w:rsidRDefault="00DE0D1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275C3" w:rsidRPr="00E541A5" w:rsidTr="00D275C3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управления спортивной подготовкой.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D275C3"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D275C3"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D275C3" w:rsidRPr="00E541A5" w:rsidTr="00D275C3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 как ведущее звено в процессе управления тренировочным процессом.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</w:tr>
      <w:tr w:rsidR="00D275C3" w:rsidRPr="00E541A5" w:rsidTr="00D275C3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эффективного тренировочного процесса: принципы, задачи, методы.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  <w:r w:rsidR="003F2957"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D275C3" w:rsidRPr="00E541A5" w:rsidTr="00D275C3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многолетней спортивной подготовкой как непрерывный процесс.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D275C3"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D275C3"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</w:tr>
      <w:tr w:rsidR="003F2957" w:rsidRPr="00E541A5" w:rsidTr="003F2957">
        <w:tc>
          <w:tcPr>
            <w:tcW w:w="2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 w:rsidP="00BD2C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 w:rsidP="00120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:rsidR="00DE0D1F" w:rsidRPr="00E541A5" w:rsidRDefault="00DE0D1F" w:rsidP="00E50FE0">
      <w:pPr>
        <w:jc w:val="center"/>
        <w:rPr>
          <w:rFonts w:ascii="Times New Roman" w:hAnsi="Times New Roman"/>
          <w:i/>
          <w:sz w:val="24"/>
          <w:szCs w:val="24"/>
        </w:rPr>
      </w:pPr>
      <w:r w:rsidRPr="00E541A5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4937"/>
        <w:gridCol w:w="1058"/>
        <w:gridCol w:w="991"/>
        <w:gridCol w:w="991"/>
        <w:gridCol w:w="1383"/>
      </w:tblGrid>
      <w:tr w:rsidR="00DE0D1F" w:rsidRPr="00E541A5" w:rsidTr="00D275C3">
        <w:trPr>
          <w:trHeight w:val="288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часов</w:t>
            </w:r>
          </w:p>
        </w:tc>
      </w:tr>
      <w:tr w:rsidR="00DE0D1F" w:rsidRPr="00E541A5" w:rsidTr="00DE0D1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F" w:rsidRPr="00E541A5" w:rsidRDefault="00DE0D1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F" w:rsidRPr="00E541A5" w:rsidRDefault="00DE0D1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1F" w:rsidRPr="00E541A5" w:rsidRDefault="00DE0D1F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F" w:rsidRPr="00E541A5" w:rsidRDefault="00DE0D1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5C3" w:rsidRPr="00E541A5" w:rsidTr="00DE0D1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управления спортивной подготовкой.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D275C3" w:rsidRPr="00E541A5" w:rsidTr="00DE0D1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Тренер как ведущее звено в процессе управления тренировочным процессом.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D275C3" w:rsidRPr="00E541A5" w:rsidTr="00DE0D1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эффективного тренировочного процесса: принципы, задачи, методы.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E50FE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D275C3" w:rsidRPr="00E541A5" w:rsidTr="00DE0D1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D275C3" w:rsidP="001205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многолетней спортивной подготовкой как непрерывный процесс.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E50FE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3F2957" w:rsidRPr="00E541A5" w:rsidTr="003F2957"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 w:rsidP="003F295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41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7" w:rsidRPr="00E541A5" w:rsidRDefault="003F2957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41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</w:tbl>
    <w:p w:rsidR="00DE0D1F" w:rsidRPr="00E541A5" w:rsidRDefault="00DE0D1F" w:rsidP="00DE0D1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E0D1F" w:rsidRPr="00E541A5" w:rsidRDefault="00DE0D1F" w:rsidP="00DE0D1F">
      <w:pPr>
        <w:pStyle w:val="a8"/>
        <w:shd w:val="clear" w:color="auto" w:fill="FFFFFF"/>
        <w:ind w:left="709"/>
        <w:jc w:val="both"/>
        <w:rPr>
          <w:rFonts w:ascii="Times New Roman" w:hAnsi="Times New Roman"/>
          <w:sz w:val="24"/>
          <w:szCs w:val="24"/>
        </w:rPr>
      </w:pPr>
    </w:p>
    <w:p w:rsidR="00DE0D1F" w:rsidRPr="00E541A5" w:rsidRDefault="00DE0D1F" w:rsidP="00DE0D1F">
      <w:pPr>
        <w:pStyle w:val="a8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1A5">
        <w:rPr>
          <w:rFonts w:ascii="Times New Roman" w:hAnsi="Times New Roman"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E541A5">
        <w:rPr>
          <w:rFonts w:ascii="Times New Roman" w:hAnsi="Times New Roman"/>
          <w:sz w:val="24"/>
          <w:szCs w:val="24"/>
        </w:rPr>
        <w:t>необходимый для освоения дисциплины (модуля)</w:t>
      </w:r>
    </w:p>
    <w:p w:rsidR="00D275C3" w:rsidRPr="00E541A5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1A5">
        <w:rPr>
          <w:rFonts w:ascii="Times New Roman" w:hAnsi="Times New Roman"/>
          <w:b/>
          <w:color w:val="000000" w:themeColor="text1"/>
          <w:sz w:val="24"/>
          <w:szCs w:val="24"/>
        </w:rPr>
        <w:t>6.1. Основная литература</w:t>
      </w:r>
    </w:p>
    <w:p w:rsidR="00D275C3" w:rsidRPr="002C5FAE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6092"/>
        <w:gridCol w:w="1417"/>
        <w:gridCol w:w="1418"/>
      </w:tblGrid>
      <w:tr w:rsidR="00D275C3" w:rsidRPr="002C5FAE" w:rsidTr="001205EA">
        <w:trPr>
          <w:trHeight w:val="3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№ п/п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vertAlign w:val="superscript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Автор, наименование</w:t>
            </w:r>
          </w:p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Кол-во</w:t>
            </w:r>
          </w:p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экземпляров</w:t>
            </w:r>
          </w:p>
        </w:tc>
      </w:tr>
      <w:tr w:rsidR="00D275C3" w:rsidRPr="002C5FAE" w:rsidTr="001205EA">
        <w:trPr>
          <w:trHeight w:val="3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кафедра</w:t>
            </w:r>
          </w:p>
        </w:tc>
      </w:tr>
      <w:tr w:rsidR="00D275C3" w:rsidRPr="002C5FAE" w:rsidTr="001205EA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Васильков А. А.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Теория и методика спорта: учебник / А. А. Васильков. - Ростов н/Д : Феникс, 2008. - 379 с.: ил. - (Высшее образование). - Библиогр.: в конце главы. - ISBN 978-5-222-14232-5 : 264.42.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Васильков А. А.</w:t>
            </w:r>
            <w:r w:rsidRPr="002C5FAE">
              <w:rPr>
                <w:rFonts w:ascii="Times New Roman" w:hAnsi="Times New Roman"/>
                <w:color w:val="000000" w:themeColor="text1"/>
              </w:rPr>
              <w:t> Теория и методика физического воспитания: учебник / А. А. Васильков. - Ростов н/Д: Феникс, 2008. - 381 с. - (Высшее образование). - ISBN 978-5-222-14231-8 : 281.37.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Темерева В. Е.</w:t>
            </w:r>
            <w:r w:rsidRPr="002C5FAE">
              <w:rPr>
                <w:rFonts w:ascii="Times New Roman" w:hAnsi="Times New Roman"/>
                <w:color w:val="000000" w:themeColor="text1"/>
              </w:rPr>
              <w:t xml:space="preserve"> Теория комплексного контроля в физической культуре и спорте: учебное пособие. Ч. 2 / В. Е. Темерева, О. В. Ольхова, Г. Е. Шульгин; МГАФК. - Малаховка, 2010. - 100 с. : ил.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C5FAE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</w:tr>
      <w:tr w:rsidR="00D275C3" w:rsidRPr="002C5FAE" w:rsidTr="001205EA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Тихомиров А. К. </w:t>
            </w:r>
            <w:r w:rsidRPr="002C5FAE">
              <w:rPr>
                <w:rFonts w:ascii="Times New Roman" w:hAnsi="Times New Roman"/>
                <w:color w:val="000000" w:themeColor="text1"/>
              </w:rPr>
              <w:t>Управление подготовкой в спорте: монография / А. К. Тихомиров; МГАФК. - Малаховка, 2010. - 229 с.: ил. - Библиогр.: с. 220-227. - ISBN 978-5-212-01184-5 : 247.37.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C5FAE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</w:tr>
      <w:tr w:rsidR="00D275C3" w:rsidRPr="002C5FAE" w:rsidTr="001205EA">
        <w:trPr>
          <w:trHeight w:val="3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Уткин В. Л.</w:t>
            </w:r>
            <w:r w:rsidRPr="002C5FAE">
              <w:rPr>
                <w:rFonts w:ascii="Times New Roman" w:hAnsi="Times New Roman"/>
                <w:color w:val="000000" w:themeColor="text1"/>
              </w:rPr>
              <w:t xml:space="preserve"> Арифметика здоровья / В. Л. Уткин. - М., 2008. - 320 c. - ISBN 978-5-9901562-1-0 : б/ц.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275C3" w:rsidRPr="002C5FAE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D275C3" w:rsidRPr="002C5FAE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D275C3" w:rsidRPr="002C5FAE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6</w:t>
      </w:r>
      <w:r w:rsidRPr="002C5FAE">
        <w:rPr>
          <w:rFonts w:ascii="Times New Roman" w:hAnsi="Times New Roman"/>
          <w:b/>
          <w:color w:val="000000" w:themeColor="text1"/>
        </w:rPr>
        <w:t>.2. Дополнительная литература</w:t>
      </w:r>
    </w:p>
    <w:p w:rsidR="00D275C3" w:rsidRPr="002C5FAE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6077"/>
        <w:gridCol w:w="1417"/>
        <w:gridCol w:w="1418"/>
      </w:tblGrid>
      <w:tr w:rsidR="00D275C3" w:rsidRPr="002C5FAE" w:rsidTr="001205EA">
        <w:trPr>
          <w:trHeight w:val="3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vertAlign w:val="superscript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Автор, наименование</w:t>
            </w:r>
          </w:p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Кол-во</w:t>
            </w:r>
          </w:p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экземпляров</w:t>
            </w:r>
          </w:p>
        </w:tc>
      </w:tr>
      <w:tr w:rsidR="00D275C3" w:rsidRPr="002C5FAE" w:rsidTr="001205EA">
        <w:trPr>
          <w:trHeight w:val="34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на кафедре</w:t>
            </w:r>
          </w:p>
        </w:tc>
      </w:tr>
      <w:tr w:rsidR="00D275C3" w:rsidRPr="002C5FAE" w:rsidTr="001205EA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Воробьев А. Н.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Принципы управления подготовкой спортсменов: учебное пособие / А. Н. Воробьев, К. Л. Чернов; МОГИФК. - Малаховка, 1987. - 68 с. - 0.25.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Железняк Ю. Д.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 ил. - (Высшее профессиональное образование). - ISBN 5-7695-2490-1 : 156.80: 183.68.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C5FAE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</w:tr>
      <w:tr w:rsidR="00D275C3" w:rsidRPr="002C5FAE" w:rsidTr="001205EA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Зациорский В. М.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Кибернетика, математика, спорт (применение математических и кибернетических методов в науке о спорте и в спортивной практике) / В. М. Зациорский. - М.: Физкультура и спорт, 1969. - 199 с. - 0.80.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Смирнов Ю. И.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Методы оценки и контроля соревновательной надежности спортсмена: учебное пособие / Ю. И. Смирнов, И. И. Зулаев; МГАФК. - Малаховка, 1995. - 79 с. : ил. - ISBN 5-900871-03-7 : 5.000.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Солопов И. Н.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Функциональная подготовка спортсменов: монография / И. Н. Солопов, А. И. Шамардин; ВолгоградГАФК. – Волгоград: Прин Терра-Дизайн, 2003. – 262 с. : ил. – ISBN 5-98424-002-5 : 172.00.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Тихомиров А. К.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  Проблема интегративного контроля в спорте: монография / А. К. Тихомиров; МГАФК. – Малаховка, 2005. – 373 с. – Библиогр.: с. 318-371. – б/ц.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C3" w:rsidRPr="002C5FAE" w:rsidRDefault="00D275C3" w:rsidP="001205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275C3" w:rsidRPr="002C5FAE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D275C3" w:rsidRPr="002C5FAE" w:rsidRDefault="00D275C3" w:rsidP="00D275C3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6</w:t>
      </w:r>
      <w:r w:rsidRPr="002C5FAE">
        <w:rPr>
          <w:rFonts w:ascii="Times New Roman" w:hAnsi="Times New Roman"/>
          <w:b/>
          <w:color w:val="000000" w:themeColor="text1"/>
        </w:rPr>
        <w:t>.3. Учебно-методическое обеспечение самостоятельной работы обучающихся</w:t>
      </w:r>
    </w:p>
    <w:p w:rsidR="00D275C3" w:rsidRPr="002C5FAE" w:rsidRDefault="00D275C3" w:rsidP="00D275C3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1417"/>
        <w:gridCol w:w="1418"/>
      </w:tblGrid>
      <w:tr w:rsidR="00D275C3" w:rsidRPr="002C5FAE" w:rsidTr="001205E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color w:val="000000" w:themeColor="text1"/>
              </w:rPr>
              <w:lastRenderedPageBreak/>
              <w:t>№</w:t>
            </w:r>
          </w:p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color w:val="000000" w:themeColor="text1"/>
              </w:rPr>
              <w:t>Автор, 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color w:val="000000" w:themeColor="text1"/>
              </w:rPr>
              <w:t>Кол-во экземпляров</w:t>
            </w: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C3" w:rsidRPr="002C5FAE" w:rsidRDefault="00D275C3" w:rsidP="00120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C3" w:rsidRPr="002C5FAE" w:rsidRDefault="00D275C3" w:rsidP="001205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в библиотеке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5C3" w:rsidRPr="002C5FAE" w:rsidRDefault="00D275C3" w:rsidP="001205E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на кафедре</w:t>
            </w: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Style w:val="4"/>
                <w:i w:val="0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 xml:space="preserve"> 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Васильков А. А.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Теория и методика спорта: учебник / А. А. Васильков. - Ростов н/Д: Феникс, 2008. - 379 с.: ил. - (Высшее образование). - Библиогр.: в конце главы. - ISBN 978-5-222-14232-5 : 264.42.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Style w:val="4"/>
                <w:i w:val="0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 xml:space="preserve"> 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Васильков А. А.</w:t>
            </w:r>
            <w:r w:rsidRPr="002C5FAE">
              <w:rPr>
                <w:rFonts w:ascii="Times New Roman" w:hAnsi="Times New Roman"/>
                <w:color w:val="000000" w:themeColor="text1"/>
              </w:rPr>
              <w:t> Теория и методика физического воспитания: учебник / А. А. Васильков. - Ростов н/Д: Феникс, 2008. - 381 с. - (Высшее образование). - ISBN 978-5-222-14231-8 : 281.37.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Style w:val="4"/>
                <w:i w:val="0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 xml:space="preserve"> 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Зациорский В. М.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Кибернетика, математика, спорт (применение математических и кибернетических методов в науке о спорте и в спортивной практике) / В. М. Зациорский. - М.: Физкультура и спорт, 1969. - 199 с. - 0.80.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Тихомиров А. К. </w:t>
            </w:r>
            <w:r w:rsidRPr="002C5FAE">
              <w:rPr>
                <w:rFonts w:ascii="Times New Roman" w:hAnsi="Times New Roman"/>
                <w:color w:val="000000" w:themeColor="text1"/>
              </w:rPr>
              <w:t>Управление подготовкой в спорте: монография / А. К. Тихомиров; МГАФК. - Малаховка, 2010. - 229 с.: ил. - Библиогр.: с. 220-227. - ISBN 978-5-212-01184-5 : 247.37.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C5FAE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Тихомиров А. К.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  Проблема интегративного контроля в спорте: монография / А. К. Тихомиров; МГАФК. – Малаховка, 2005. – 373 с. – Библиогр.: с. 318-371. – б/ц.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Смирнов Ю. И.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Методы оценки и контроля соревновательной надежности спортсмена: учебное пособие / Ю. И. Смирнов, И. И. Зулаев; МГАФК. - Малаховка, 1995. - 79 с. : ил. - ISBN 5-900871-03-7 : 5.000.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Солопов И. Н. </w:t>
            </w: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Функциональная подготовка спортсменов: монография / И. Н. Солопов, А. И. Шамардин; ВолгоградГАФК. – Волгоград: Прин Терра-Дизайн, 2003. – 262 с. : ил. – ISBN 5-98424-002-5 : 172.00.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275C3" w:rsidRPr="002C5FAE" w:rsidTr="001205E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  <w:r w:rsidRPr="002C5FAE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C5FAE">
              <w:rPr>
                <w:rFonts w:ascii="Times New Roman" w:hAnsi="Times New Roman"/>
                <w:b/>
                <w:bCs/>
                <w:color w:val="000000" w:themeColor="text1"/>
              </w:rPr>
              <w:t>Уткин В. Л.</w:t>
            </w:r>
            <w:r w:rsidRPr="002C5FAE">
              <w:rPr>
                <w:rFonts w:ascii="Times New Roman" w:hAnsi="Times New Roman"/>
                <w:color w:val="000000" w:themeColor="text1"/>
              </w:rPr>
              <w:t xml:space="preserve"> Арифметика здоровья / В. Л. Уткин. - М., 2008. - 320 c. - ISBN 978-5-9901562-1-0 : б/ц.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C5F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C3" w:rsidRPr="002C5FAE" w:rsidRDefault="00D275C3" w:rsidP="001205E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E0D1F" w:rsidRDefault="00DE0D1F" w:rsidP="00DE0D1F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i/>
          <w:sz w:val="28"/>
        </w:rPr>
      </w:pPr>
    </w:p>
    <w:p w:rsidR="00D275C3" w:rsidRPr="00914CEB" w:rsidRDefault="00D275C3" w:rsidP="00D275C3">
      <w:pPr>
        <w:pStyle w:val="a8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8"/>
          <w:szCs w:val="28"/>
        </w:rPr>
      </w:pPr>
      <w:r w:rsidRPr="00914CEB">
        <w:rPr>
          <w:rFonts w:ascii="Times New Roman" w:hAnsi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914CEB">
        <w:rPr>
          <w:rFonts w:ascii="Times New Roman" w:hAnsi="Times New Roman" w:cs="Tahoma"/>
          <w:color w:val="000000" w:themeColor="text1"/>
          <w:sz w:val="28"/>
          <w:szCs w:val="28"/>
        </w:rPr>
        <w:t>ИНФОРМАЦИОННО-СПРАВОЧНЫХ И ПОИСКОВЫХ СИСТЕМ, ПРОФЕССИОНАЛЬНЫХ БАЗ ДАННЫХ</w:t>
      </w:r>
      <w:r>
        <w:rPr>
          <w:rFonts w:ascii="Times New Roman" w:hAnsi="Times New Roman" w:cs="Tahoma"/>
          <w:color w:val="000000" w:themeColor="text1"/>
          <w:sz w:val="28"/>
          <w:szCs w:val="28"/>
        </w:rPr>
        <w:t xml:space="preserve">, </w:t>
      </w:r>
      <w:r w:rsidRPr="00914CEB">
        <w:rPr>
          <w:rFonts w:ascii="Times New Roman" w:hAnsi="Times New Roman"/>
          <w:sz w:val="28"/>
          <w:szCs w:val="28"/>
        </w:rPr>
        <w:t xml:space="preserve">необходимых для освоения дисциплины. </w:t>
      </w:r>
    </w:p>
    <w:p w:rsidR="00D275C3" w:rsidRDefault="00D275C3" w:rsidP="00D275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75C3" w:rsidRDefault="00D275C3" w:rsidP="00D275C3">
      <w:pPr>
        <w:pStyle w:val="a8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Электронная библиотечная система ЭЛМАРК (МГАФК) lib.mgafk.ru</w:t>
      </w:r>
    </w:p>
    <w:p w:rsidR="00D275C3" w:rsidRDefault="00D275C3" w:rsidP="00D275C3">
      <w:pPr>
        <w:pStyle w:val="a8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Электронно-библиотечная система Elibrary</w:t>
      </w:r>
      <w:hyperlink r:id="rId9" w:history="1">
        <w:r>
          <w:rPr>
            <w:rStyle w:val="aa"/>
            <w:rFonts w:ascii="Times New Roman" w:hAnsi="Times New Roman"/>
          </w:rPr>
          <w:t>https://elibrary.ru</w:t>
        </w:r>
      </w:hyperlink>
    </w:p>
    <w:p w:rsidR="00D275C3" w:rsidRDefault="00D275C3" w:rsidP="00D275C3">
      <w:pPr>
        <w:pStyle w:val="a8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Электронно-библиотечная система издательства "Лань" </w:t>
      </w:r>
      <w:hyperlink r:id="rId10" w:history="1">
        <w:r>
          <w:rPr>
            <w:rStyle w:val="aa"/>
            <w:rFonts w:ascii="Times New Roman" w:hAnsi="Times New Roman"/>
          </w:rPr>
          <w:t>https://Ianbook.com</w:t>
        </w:r>
      </w:hyperlink>
    </w:p>
    <w:p w:rsidR="00D275C3" w:rsidRDefault="00D275C3" w:rsidP="00D275C3">
      <w:pPr>
        <w:pStyle w:val="a8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Электронно-библиотечная система IPRbooks</w:t>
      </w:r>
      <w:hyperlink r:id="rId11" w:history="1">
        <w:r>
          <w:rPr>
            <w:rStyle w:val="aa"/>
            <w:rFonts w:ascii="Times New Roman" w:hAnsi="Times New Roman"/>
          </w:rPr>
          <w:t>http://www.iprbookshop.ru</w:t>
        </w:r>
      </w:hyperlink>
    </w:p>
    <w:p w:rsidR="00D275C3" w:rsidRDefault="00D275C3" w:rsidP="00D275C3">
      <w:pPr>
        <w:pStyle w:val="a8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Style w:val="aa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Электронно-библиотечная система «Юрайт» </w:t>
      </w:r>
      <w:hyperlink r:id="rId12" w:history="1">
        <w:r>
          <w:rPr>
            <w:rStyle w:val="aa"/>
            <w:rFonts w:ascii="Times New Roman" w:hAnsi="Times New Roman"/>
            <w:color w:val="000000" w:themeColor="text1"/>
          </w:rPr>
          <w:t>https://biblio-online.ru</w:t>
        </w:r>
      </w:hyperlink>
    </w:p>
    <w:p w:rsidR="00D275C3" w:rsidRDefault="00D275C3" w:rsidP="00D275C3">
      <w:pPr>
        <w:pStyle w:val="a8"/>
        <w:numPr>
          <w:ilvl w:val="0"/>
          <w:numId w:val="31"/>
        </w:numPr>
        <w:spacing w:after="0" w:line="256" w:lineRule="auto"/>
        <w:ind w:left="0" w:firstLine="709"/>
        <w:jc w:val="both"/>
      </w:pPr>
      <w:r>
        <w:rPr>
          <w:rFonts w:ascii="Times New Roman" w:hAnsi="Times New Roman"/>
          <w:color w:val="000000" w:themeColor="text1"/>
        </w:rPr>
        <w:t xml:space="preserve">Электронно-библиотечная система РУКОНТ </w:t>
      </w:r>
      <w:hyperlink r:id="rId13" w:history="1">
        <w:r>
          <w:rPr>
            <w:rStyle w:val="aa"/>
            <w:rFonts w:ascii="Times New Roman" w:hAnsi="Times New Roman"/>
          </w:rPr>
          <w:t>www.rucont.ru</w:t>
        </w:r>
      </w:hyperlink>
    </w:p>
    <w:p w:rsidR="00D275C3" w:rsidRDefault="00D275C3" w:rsidP="00D275C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Министерство образования и науки Российской Федерации </w:t>
      </w:r>
      <w:hyperlink r:id="rId14" w:history="1">
        <w:r>
          <w:rPr>
            <w:rStyle w:val="aa"/>
            <w:rFonts w:ascii="Times New Roman" w:hAnsi="Times New Roman"/>
            <w:lang w:val="en-US"/>
          </w:rPr>
          <w:t>http</w:t>
        </w:r>
        <w:r>
          <w:rPr>
            <w:rStyle w:val="aa"/>
            <w:rFonts w:ascii="Times New Roman" w:hAnsi="Times New Roman"/>
          </w:rPr>
          <w:t>://минобрнауки.рф</w:t>
        </w:r>
      </w:hyperlink>
    </w:p>
    <w:p w:rsidR="00D275C3" w:rsidRDefault="00D275C3" w:rsidP="00D275C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Федеральная служба по надзору в сфере образования и науки obrnadzor.gov.ru</w:t>
      </w:r>
    </w:p>
    <w:p w:rsidR="00D275C3" w:rsidRDefault="00D275C3" w:rsidP="00D275C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Федеральный портал «Российское образование» </w:t>
      </w:r>
      <w:hyperlink r:id="rId15" w:history="1">
        <w:r>
          <w:rPr>
            <w:rStyle w:val="aa"/>
            <w:rFonts w:ascii="Times New Roman" w:hAnsi="Times New Roman"/>
          </w:rPr>
          <w:t>http://www.edu.ru</w:t>
        </w:r>
      </w:hyperlink>
    </w:p>
    <w:p w:rsidR="00D275C3" w:rsidRDefault="00D275C3" w:rsidP="00D275C3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Информационная система «Единое окно доступа к образовательным ресурсам» </w:t>
      </w:r>
      <w:hyperlink r:id="rId16" w:history="1">
        <w:r>
          <w:rPr>
            <w:rStyle w:val="aa"/>
            <w:rFonts w:ascii="Times New Roman" w:hAnsi="Times New Roman"/>
          </w:rPr>
          <w:t>http://window.edu.ru</w:t>
        </w:r>
      </w:hyperlink>
    </w:p>
    <w:p w:rsidR="00D275C3" w:rsidRDefault="00D275C3" w:rsidP="00D275C3">
      <w:pPr>
        <w:pStyle w:val="a8"/>
        <w:numPr>
          <w:ilvl w:val="0"/>
          <w:numId w:val="31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Федеральный центр и информационно-образовательных ресурсов http://fcior.edu.ru </w:t>
      </w:r>
    </w:p>
    <w:p w:rsidR="00D275C3" w:rsidRDefault="00D275C3" w:rsidP="00D275C3">
      <w:pPr>
        <w:pStyle w:val="a8"/>
        <w:numPr>
          <w:ilvl w:val="0"/>
          <w:numId w:val="31"/>
        </w:numPr>
        <w:spacing w:after="0" w:line="256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База данных научного цитирования Webof Science</w:t>
      </w:r>
      <w:hyperlink r:id="rId17" w:history="1">
        <w:r>
          <w:rPr>
            <w:rStyle w:val="aa"/>
            <w:rFonts w:ascii="Times New Roman" w:hAnsi="Times New Roman"/>
            <w:color w:val="000000" w:themeColor="text1"/>
          </w:rPr>
          <w:t>http://wokinfo.com/</w:t>
        </w:r>
      </w:hyperlink>
    </w:p>
    <w:p w:rsidR="00D275C3" w:rsidRPr="00F414D7" w:rsidRDefault="00D275C3" w:rsidP="00D275C3">
      <w:pPr>
        <w:pStyle w:val="a8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Style w:val="aa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 Единая мультидисциплинарная реферативная база данных </w:t>
      </w:r>
      <w:r>
        <w:rPr>
          <w:rFonts w:ascii="Times New Roman" w:hAnsi="Times New Roman"/>
          <w:color w:val="000000" w:themeColor="text1"/>
        </w:rPr>
        <w:lastRenderedPageBreak/>
        <w:t>Scopus</w:t>
      </w:r>
      <w:hyperlink r:id="rId18" w:history="1">
        <w:r>
          <w:rPr>
            <w:rStyle w:val="aa"/>
            <w:rFonts w:ascii="Times New Roman" w:hAnsi="Times New Roman"/>
            <w:color w:val="000000" w:themeColor="text1"/>
          </w:rPr>
          <w:t>https://www.scopus.com/search/form.uri?display=basic</w:t>
        </w:r>
      </w:hyperlink>
      <w:r>
        <w:rPr>
          <w:rStyle w:val="aa"/>
          <w:rFonts w:ascii="Times New Roman" w:hAnsi="Times New Roman"/>
          <w:color w:val="000000" w:themeColor="text1"/>
        </w:rPr>
        <w:t>.</w:t>
      </w:r>
    </w:p>
    <w:p w:rsidR="00D275C3" w:rsidRDefault="00D275C3" w:rsidP="00D275C3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14. </w:t>
      </w:r>
      <w:r>
        <w:rPr>
          <w:rFonts w:ascii="Times New Roman" w:hAnsi="Times New Roman"/>
          <w:color w:val="000000" w:themeColor="text1"/>
          <w:lang w:val="en-US"/>
        </w:rPr>
        <w:t>lib</w:t>
      </w:r>
      <w:r w:rsidRPr="00F414D7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lang w:val="en-US"/>
        </w:rPr>
        <w:t>mgafk</w:t>
      </w:r>
      <w:r w:rsidRPr="00F414D7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lang w:val="en-US"/>
        </w:rPr>
        <w:t>ru</w:t>
      </w:r>
      <w:r w:rsidRPr="00F414D7">
        <w:rPr>
          <w:rFonts w:ascii="Times New Roman" w:hAnsi="Times New Roman"/>
          <w:color w:val="000000" w:themeColor="text1"/>
        </w:rPr>
        <w:t>.</w:t>
      </w:r>
    </w:p>
    <w:p w:rsidR="00D275C3" w:rsidRDefault="00D275C3" w:rsidP="00D275C3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8"/>
          <w:szCs w:val="28"/>
        </w:rPr>
      </w:pPr>
    </w:p>
    <w:p w:rsidR="00D275C3" w:rsidRPr="00FE3282" w:rsidRDefault="00D275C3" w:rsidP="00D275C3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282">
        <w:rPr>
          <w:rFonts w:ascii="Times New Roman" w:hAnsi="Times New Roman"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D275C3" w:rsidRDefault="00D275C3" w:rsidP="00D275C3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75C3" w:rsidRDefault="00D275C3" w:rsidP="00D275C3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:rsidR="00D275C3" w:rsidRDefault="00D275C3" w:rsidP="00D27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:rsidR="00D275C3" w:rsidRDefault="00D275C3" w:rsidP="00D27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D275C3" w:rsidRDefault="00D275C3" w:rsidP="00D27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</w:t>
      </w:r>
      <w:r w:rsidRPr="00423EDD">
        <w:rPr>
          <w:rFonts w:ascii="Times New Roman" w:hAnsi="Times New Roman"/>
          <w:color w:val="000000" w:themeColor="text1"/>
          <w:sz w:val="24"/>
          <w:szCs w:val="24"/>
        </w:rPr>
        <w:t>№ 1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423EDD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421);</w:t>
      </w:r>
    </w:p>
    <w:p w:rsidR="00D275C3" w:rsidRDefault="00D275C3" w:rsidP="00D275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D275C3" w:rsidRDefault="00D275C3" w:rsidP="00D275C3">
      <w:pPr>
        <w:spacing w:after="0"/>
        <w:ind w:firstLine="709"/>
        <w:jc w:val="both"/>
        <w:rPr>
          <w:rFonts w:ascii="Times New Roman" w:hAnsi="Times New Roman" w:cs="Tahom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4E1A8E">
        <w:rPr>
          <w:rFonts w:ascii="Times New Roman" w:hAnsi="Times New Roman" w:cs="Tahoma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D275C3" w:rsidRPr="00423EDD" w:rsidRDefault="00D275C3" w:rsidP="00D275C3">
      <w:pPr>
        <w:pStyle w:val="af2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23EDD">
        <w:rPr>
          <w:rFonts w:ascii="Times New Roman" w:hAnsi="Times New Roman"/>
          <w:spacing w:val="-1"/>
          <w:sz w:val="24"/>
          <w:szCs w:val="24"/>
        </w:rPr>
        <w:t>8.</w:t>
      </w:r>
      <w:r>
        <w:rPr>
          <w:rFonts w:ascii="Times New Roman" w:hAnsi="Times New Roman"/>
          <w:spacing w:val="-1"/>
          <w:sz w:val="24"/>
          <w:szCs w:val="24"/>
        </w:rPr>
        <w:t>3.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 Изучение дисциплины инвалидами </w:t>
      </w:r>
      <w:r w:rsidRPr="00423EDD">
        <w:rPr>
          <w:rFonts w:ascii="Times New Roman" w:hAnsi="Times New Roman"/>
          <w:sz w:val="24"/>
          <w:szCs w:val="24"/>
        </w:rPr>
        <w:t xml:space="preserve">и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423EDD">
        <w:rPr>
          <w:rFonts w:ascii="Times New Roman" w:hAnsi="Times New Roman"/>
          <w:sz w:val="24"/>
          <w:szCs w:val="24"/>
        </w:rPr>
        <w:t xml:space="preserve">с ограниченными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423EDD">
        <w:rPr>
          <w:rFonts w:ascii="Times New Roman" w:hAnsi="Times New Roman"/>
          <w:sz w:val="24"/>
          <w:szCs w:val="24"/>
        </w:rPr>
        <w:t xml:space="preserve">с </w:t>
      </w:r>
      <w:r w:rsidRPr="00423EDD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23EDD">
        <w:rPr>
          <w:rFonts w:ascii="Times New Roman" w:hAnsi="Times New Roman"/>
          <w:sz w:val="24"/>
          <w:szCs w:val="24"/>
        </w:rPr>
        <w:t xml:space="preserve"> и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23EDD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23EDD">
        <w:rPr>
          <w:rFonts w:ascii="Times New Roman" w:hAnsi="Times New Roman"/>
          <w:sz w:val="24"/>
          <w:szCs w:val="24"/>
        </w:rPr>
        <w:t xml:space="preserve">в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23EDD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>8.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.1. для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3EDD">
        <w:rPr>
          <w:rFonts w:ascii="Times New Roman" w:hAnsi="Times New Roman"/>
          <w:i/>
          <w:iCs/>
          <w:sz w:val="24"/>
          <w:szCs w:val="24"/>
        </w:rPr>
        <w:t>и лиц с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D275C3" w:rsidRPr="00423EDD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3EDD">
        <w:rPr>
          <w:rFonts w:ascii="Times New Roman" w:hAnsi="Times New Roman"/>
          <w:iCs/>
          <w:sz w:val="24"/>
          <w:szCs w:val="24"/>
        </w:rPr>
        <w:t>о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423EDD">
        <w:rPr>
          <w:rFonts w:ascii="Times New Roman" w:hAnsi="Times New Roman"/>
          <w:sz w:val="24"/>
          <w:szCs w:val="24"/>
        </w:rPr>
        <w:t xml:space="preserve">обучающихся, </w:t>
      </w:r>
      <w:r w:rsidRPr="00423EDD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423EDD">
        <w:rPr>
          <w:rFonts w:ascii="Times New Roman" w:hAnsi="Times New Roman"/>
          <w:sz w:val="24"/>
          <w:szCs w:val="24"/>
        </w:rPr>
        <w:t xml:space="preserve">к </w:t>
      </w:r>
      <w:r w:rsidRPr="00423EDD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D275C3" w:rsidRPr="00423EDD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EDD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423EDD">
        <w:rPr>
          <w:rFonts w:ascii="Times New Roman" w:hAnsi="Times New Roman"/>
          <w:iCs/>
          <w:sz w:val="24"/>
          <w:szCs w:val="24"/>
        </w:rPr>
        <w:t>э</w:t>
      </w:r>
      <w:r w:rsidRPr="00423EDD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D275C3" w:rsidRPr="00423EDD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EDD">
        <w:rPr>
          <w:rFonts w:ascii="Times New Roman" w:hAnsi="Times New Roman"/>
          <w:b/>
          <w:sz w:val="24"/>
          <w:szCs w:val="24"/>
        </w:rPr>
        <w:t xml:space="preserve">- 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D275C3" w:rsidRPr="00423EDD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3EDD">
        <w:rPr>
          <w:rFonts w:ascii="Times New Roman" w:hAnsi="Times New Roman"/>
          <w:b/>
          <w:sz w:val="24"/>
          <w:szCs w:val="24"/>
        </w:rPr>
        <w:t>-</w:t>
      </w:r>
      <w:r w:rsidRPr="00423EDD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D275C3" w:rsidRPr="00423EDD" w:rsidRDefault="00D275C3" w:rsidP="00D27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423E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423ED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>8.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.2. для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3EDD">
        <w:rPr>
          <w:rFonts w:ascii="Times New Roman" w:hAnsi="Times New Roman"/>
          <w:i/>
          <w:iCs/>
          <w:sz w:val="24"/>
          <w:szCs w:val="24"/>
        </w:rPr>
        <w:t>и лиц с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3EDD">
        <w:rPr>
          <w:rFonts w:ascii="Times New Roman" w:hAnsi="Times New Roman"/>
          <w:sz w:val="24"/>
          <w:szCs w:val="24"/>
        </w:rPr>
        <w:t>акустическаясистема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3EDD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D275C3" w:rsidRPr="00423EDD" w:rsidRDefault="00D275C3" w:rsidP="00D275C3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>8.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.3. для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23EDD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23EDD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23EDD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D275C3" w:rsidRDefault="00D275C3" w:rsidP="00D275C3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23EDD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23EDD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575C4" w:rsidRDefault="006575C4" w:rsidP="00901F1B">
      <w:pPr>
        <w:widowControl w:val="0"/>
        <w:spacing w:after="0"/>
        <w:rPr>
          <w:rFonts w:ascii="Times New Roman" w:hAnsi="Times New Roman"/>
          <w:color w:val="000000" w:themeColor="text1"/>
        </w:rPr>
      </w:pPr>
    </w:p>
    <w:p w:rsidR="005B5968" w:rsidRDefault="005B5968" w:rsidP="00901F1B">
      <w:pPr>
        <w:widowControl w:val="0"/>
        <w:spacing w:after="0"/>
        <w:rPr>
          <w:rFonts w:ascii="Times New Roman" w:hAnsi="Times New Roman"/>
          <w:color w:val="000000" w:themeColor="text1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47BE" w:rsidRDefault="00ED47BE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B5968" w:rsidRPr="00ED47BE" w:rsidRDefault="005B5968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D47BE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:rsidR="005B5968" w:rsidRPr="00ED47BE" w:rsidRDefault="005B5968" w:rsidP="005B5968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ED47BE">
        <w:rPr>
          <w:rFonts w:ascii="Times New Roman" w:hAnsi="Times New Roman"/>
          <w:i/>
          <w:color w:val="000000" w:themeColor="text1"/>
          <w:sz w:val="20"/>
          <w:szCs w:val="20"/>
        </w:rPr>
        <w:t>«Основы организационно-управленческой деятельности в спортивной практике»</w:t>
      </w: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высшего образования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УТВЕРЖДЕНО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протокол № </w:t>
      </w:r>
      <w:r w:rsidR="00ED47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D47BE" w:rsidRPr="0013452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D47B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D47BE"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ED47BE">
        <w:rPr>
          <w:rFonts w:ascii="Times New Roman" w:hAnsi="Times New Roman"/>
          <w:color w:val="000000" w:themeColor="text1"/>
          <w:sz w:val="24"/>
          <w:szCs w:val="24"/>
        </w:rPr>
        <w:t xml:space="preserve">августа </w:t>
      </w:r>
      <w:r w:rsidR="00ED47BE" w:rsidRPr="0013452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D47B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D47BE" w:rsidRPr="0013452A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Председатель УМК, 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проректор по учебной работе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___________________А.Н. Таланцев</w:t>
      </w: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888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D3888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:rsidR="005B5968" w:rsidRPr="00DD3888" w:rsidRDefault="005B5968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B5968" w:rsidRPr="00DD3888" w:rsidRDefault="005B5968" w:rsidP="005B5968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B5968" w:rsidRPr="00231192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31192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спортивной практике»</w:t>
      </w: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38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:rsidR="005B5968" w:rsidRPr="00DD3888" w:rsidRDefault="00ED47BE" w:rsidP="005B5968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49.04.03 Спорт</w:t>
      </w: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E0642A" w:rsidRDefault="005B5968" w:rsidP="005B5968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642A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</w:t>
      </w:r>
    </w:p>
    <w:p w:rsidR="005B5968" w:rsidRDefault="005B5968" w:rsidP="005B5968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9DC">
        <w:rPr>
          <w:rFonts w:ascii="Times New Roman" w:hAnsi="Times New Roman"/>
          <w:color w:val="000000" w:themeColor="text1"/>
          <w:sz w:val="24"/>
          <w:szCs w:val="24"/>
        </w:rPr>
        <w:t>«Подготовка спортивного резерва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5B5968" w:rsidRPr="00377748" w:rsidRDefault="005B5968" w:rsidP="005B5968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77748">
        <w:rPr>
          <w:rFonts w:ascii="Times New Roman" w:hAnsi="Times New Roman"/>
          <w:color w:val="000000" w:themeColor="text1"/>
          <w:sz w:val="24"/>
          <w:szCs w:val="24"/>
        </w:rPr>
        <w:t>«Концепции и технологии спортивных игр»</w:t>
      </w:r>
    </w:p>
    <w:p w:rsidR="005B5968" w:rsidRPr="00DD3888" w:rsidRDefault="005B5968" w:rsidP="005B5968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6F6471" w:rsidRDefault="005B5968" w:rsidP="005B5968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C1769A" w:rsidRDefault="005B5968" w:rsidP="005B5968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76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:rsidR="005B5968" w:rsidRPr="00C1769A" w:rsidRDefault="005B5968" w:rsidP="005B5968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C1769A">
        <w:rPr>
          <w:rFonts w:ascii="Times New Roman" w:hAnsi="Times New Roman"/>
          <w:b/>
          <w:color w:val="000000" w:themeColor="text1"/>
          <w:sz w:val="24"/>
          <w:szCs w:val="24"/>
        </w:rPr>
        <w:t>чная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/ заочная</w:t>
      </w:r>
    </w:p>
    <w:p w:rsidR="005B5968" w:rsidRPr="00DD3888" w:rsidRDefault="005B5968" w:rsidP="005B5968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:rsidR="005B596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№11</w:t>
      </w:r>
      <w:r w:rsidRPr="00DD388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</w:t>
      </w:r>
      <w:r w:rsidRPr="00DD3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DD3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ED47BE">
        <w:rPr>
          <w:rFonts w:ascii="Times New Roman" w:hAnsi="Times New Roman"/>
          <w:sz w:val="24"/>
          <w:szCs w:val="24"/>
        </w:rPr>
        <w:t>20</w:t>
      </w:r>
      <w:r w:rsidRPr="00DD3888">
        <w:rPr>
          <w:rFonts w:ascii="Times New Roman" w:hAnsi="Times New Roman"/>
          <w:sz w:val="24"/>
          <w:szCs w:val="24"/>
        </w:rPr>
        <w:t xml:space="preserve"> г.) </w:t>
      </w: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DD3888">
        <w:rPr>
          <w:rFonts w:ascii="Times New Roman" w:hAnsi="Times New Roman"/>
          <w:sz w:val="24"/>
          <w:szCs w:val="24"/>
        </w:rPr>
        <w:t xml:space="preserve"> кафедрой, </w:t>
      </w:r>
      <w:r>
        <w:rPr>
          <w:rFonts w:ascii="Times New Roman" w:hAnsi="Times New Roman"/>
          <w:sz w:val="24"/>
          <w:szCs w:val="24"/>
        </w:rPr>
        <w:t>д.п.г., профессор</w:t>
      </w:r>
      <w:r w:rsidRPr="00DD3888">
        <w:rPr>
          <w:rFonts w:ascii="Times New Roman" w:hAnsi="Times New Roman"/>
          <w:sz w:val="24"/>
          <w:szCs w:val="24"/>
        </w:rPr>
        <w:t>______________</w:t>
      </w:r>
      <w:r w:rsidRPr="00E30ECA">
        <w:rPr>
          <w:rFonts w:ascii="Times New Roman" w:hAnsi="Times New Roman"/>
          <w:sz w:val="24"/>
          <w:szCs w:val="24"/>
        </w:rPr>
        <w:t xml:space="preserve"> </w:t>
      </w:r>
      <w:r w:rsidRPr="00DD3888">
        <w:rPr>
          <w:rFonts w:ascii="Times New Roman" w:hAnsi="Times New Roman"/>
          <w:sz w:val="24"/>
          <w:szCs w:val="24"/>
        </w:rPr>
        <w:t>К.С. Дунаев</w:t>
      </w:r>
    </w:p>
    <w:p w:rsidR="005B5968" w:rsidRPr="00DD3888" w:rsidRDefault="005B5968" w:rsidP="005B5968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8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888">
        <w:rPr>
          <w:rFonts w:ascii="Times New Roman" w:hAnsi="Times New Roman"/>
          <w:b/>
          <w:sz w:val="24"/>
          <w:szCs w:val="24"/>
        </w:rPr>
        <w:t xml:space="preserve">Малаховка, </w:t>
      </w:r>
      <w:r>
        <w:rPr>
          <w:rFonts w:ascii="Times New Roman" w:hAnsi="Times New Roman"/>
          <w:b/>
          <w:sz w:val="24"/>
          <w:szCs w:val="24"/>
        </w:rPr>
        <w:t>20</w:t>
      </w:r>
      <w:r w:rsidR="00ED47BE">
        <w:rPr>
          <w:rFonts w:ascii="Times New Roman" w:hAnsi="Times New Roman"/>
          <w:b/>
          <w:sz w:val="24"/>
          <w:szCs w:val="24"/>
        </w:rPr>
        <w:t>20</w:t>
      </w:r>
      <w:r w:rsidRPr="00DD3888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B5968" w:rsidRPr="00DD3888" w:rsidRDefault="005B5968" w:rsidP="005B5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968" w:rsidRPr="00ED47BE" w:rsidRDefault="005B5968" w:rsidP="005B5968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4"/>
        </w:rPr>
        <w:br w:type="page"/>
      </w:r>
    </w:p>
    <w:p w:rsidR="005B5968" w:rsidRPr="00ED47BE" w:rsidRDefault="005B5968" w:rsidP="005B5968">
      <w:pPr>
        <w:pStyle w:val="a8"/>
        <w:shd w:val="clear" w:color="auto" w:fill="FFFFFF"/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47BE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</w:t>
      </w:r>
    </w:p>
    <w:p w:rsidR="005B5968" w:rsidRPr="00ED47BE" w:rsidRDefault="005B5968" w:rsidP="005B5968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47BE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48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2588"/>
        <w:gridCol w:w="5284"/>
      </w:tblGrid>
      <w:tr w:rsidR="005B5968" w:rsidTr="00A650FC">
        <w:trPr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68" w:rsidRDefault="005B5968" w:rsidP="009C6995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68" w:rsidRDefault="005B5968" w:rsidP="009C6995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:rsidR="005B5968" w:rsidRDefault="005B5968" w:rsidP="009C699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68" w:rsidRDefault="005B5968" w:rsidP="009C699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ED47BE" w:rsidTr="00A650FC">
        <w:trPr>
          <w:trHeight w:val="1509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BE" w:rsidRPr="00ED47BE" w:rsidRDefault="00ED47BE" w:rsidP="00ED47BE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47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 - 3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47BE" w:rsidRPr="00FE204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</w:rPr>
              <w:t>Е/01.7</w:t>
            </w:r>
          </w:p>
          <w:p w:rsidR="00ED47BE" w:rsidRPr="00FE204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  <w:color w:val="22272F"/>
                <w:sz w:val="23"/>
                <w:szCs w:val="23"/>
              </w:rPr>
              <w:t>Текущее планирование спортивной подготовки</w:t>
            </w:r>
          </w:p>
          <w:p w:rsidR="00ED47BE" w:rsidRPr="00FE204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</w:rPr>
              <w:t>Е.02.7</w:t>
            </w:r>
          </w:p>
          <w:p w:rsidR="00ED47BE" w:rsidRPr="00FE204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  <w:color w:val="22272F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:rsidR="00ED47BE" w:rsidRPr="00FE204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04A">
              <w:rPr>
                <w:rFonts w:ascii="Times New Roman" w:hAnsi="Times New Roman"/>
              </w:rPr>
              <w:t>Е/03.7</w:t>
            </w:r>
          </w:p>
          <w:p w:rsidR="00ED47BE" w:rsidRPr="00FE204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E204A">
              <w:rPr>
                <w:rFonts w:ascii="Times New Roman" w:hAnsi="Times New Roman"/>
                <w:color w:val="22272F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:rsidR="00ED47BE" w:rsidRPr="00E0030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  <w:p w:rsidR="00ED47BE" w:rsidRPr="00FE204A" w:rsidRDefault="00ED47BE" w:rsidP="009C69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FE204A">
              <w:rPr>
                <w:rFonts w:ascii="Times New Roman" w:hAnsi="Times New Roman"/>
                <w:color w:val="000000" w:themeColor="text1"/>
                <w:spacing w:val="-1"/>
              </w:rPr>
              <w:t>Н/02.7</w:t>
            </w:r>
          </w:p>
          <w:p w:rsidR="00ED47BE" w:rsidRDefault="00ED47BE" w:rsidP="009C699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FE204A">
              <w:rPr>
                <w:rFonts w:ascii="Times New Roman" w:hAnsi="Times New Roman"/>
                <w:color w:val="000000" w:themeColor="text1"/>
              </w:rPr>
              <w:t>Управление подготовкой спортсменов спортивной сборной команды</w:t>
            </w: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Знает и выполняет </w:t>
            </w:r>
            <w:r w:rsidRPr="00E0030A">
              <w:rPr>
                <w:rFonts w:ascii="Times New Roman" w:hAnsi="Times New Roman"/>
              </w:rPr>
              <w:t xml:space="preserve">требования к реализации </w:t>
            </w:r>
            <w:r>
              <w:rPr>
                <w:rFonts w:ascii="Times New Roman" w:hAnsi="Times New Roman"/>
              </w:rPr>
              <w:t xml:space="preserve">законодательства в области физической культуры и спорта, </w:t>
            </w:r>
            <w:r w:rsidRPr="00E0030A">
              <w:rPr>
                <w:rFonts w:ascii="Times New Roman" w:hAnsi="Times New Roman"/>
              </w:rPr>
              <w:t xml:space="preserve">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</w:t>
            </w:r>
          </w:p>
        </w:tc>
      </w:tr>
      <w:tr w:rsidR="00ED47BE" w:rsidTr="00A650FC">
        <w:trPr>
          <w:trHeight w:val="1024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BE" w:rsidRPr="00ED47BE" w:rsidRDefault="00ED47BE" w:rsidP="00ED47BE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47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ОПК-1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Имеет необходимый для проведения спортивной п</w:t>
            </w:r>
            <w:r w:rsidRPr="009A7FC1">
              <w:rPr>
                <w:rFonts w:ascii="Times New Roman" w:hAnsi="Times New Roman"/>
              </w:rPr>
              <w:t>одготовки спортсменов</w:t>
            </w:r>
            <w:r>
              <w:rPr>
                <w:rFonts w:ascii="Times New Roman" w:hAnsi="Times New Roman"/>
              </w:rPr>
              <w:t xml:space="preserve"> на различных этапах комплекс теоретических и практических знаний, умений и навыков</w:t>
            </w:r>
          </w:p>
        </w:tc>
      </w:tr>
      <w:tr w:rsidR="00ED47BE" w:rsidTr="00A650FC">
        <w:trPr>
          <w:trHeight w:val="1058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BE" w:rsidRPr="00ED47BE" w:rsidRDefault="00ED47BE" w:rsidP="00ED47BE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47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ОПК-2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Знает и эффективно применяет в практической деятельности различные м</w:t>
            </w:r>
            <w:r w:rsidRPr="009A7FC1">
              <w:rPr>
                <w:rFonts w:ascii="Times New Roman" w:hAnsi="Times New Roman"/>
              </w:rPr>
              <w:t>етоды контроля и управления за уровнем спортивной формы на всех этапах спортивной подготовки</w:t>
            </w:r>
          </w:p>
        </w:tc>
      </w:tr>
      <w:tr w:rsidR="00ED47BE" w:rsidTr="00A650FC">
        <w:trPr>
          <w:trHeight w:val="1545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BE" w:rsidRPr="00ED47BE" w:rsidRDefault="00ED47BE" w:rsidP="00ED47BE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47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ОПК-3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Учитывает с</w:t>
            </w:r>
            <w:r w:rsidRPr="009A7FC1">
              <w:rPr>
                <w:rFonts w:ascii="Times New Roman" w:hAnsi="Times New Roman"/>
              </w:rPr>
              <w:t>пецифику тренировочной работы с различным контингентом</w:t>
            </w:r>
            <w:r>
              <w:rPr>
                <w:rFonts w:ascii="Times New Roman" w:hAnsi="Times New Roman"/>
              </w:rPr>
              <w:t>, осуществляет необходимую коррекцию своей профессиональной деятельности в соответствии с ростом уровня занимающихся и их индивидуальных особенностей</w:t>
            </w:r>
          </w:p>
        </w:tc>
      </w:tr>
      <w:tr w:rsidR="00ED47BE" w:rsidTr="00A650FC">
        <w:trPr>
          <w:trHeight w:val="2126"/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7BE" w:rsidRPr="00ED47BE" w:rsidRDefault="00ED47BE" w:rsidP="00ED47BE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47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ОПК-6</w:t>
            </w: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BE" w:rsidRDefault="00ED47BE" w:rsidP="009C6995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Проводит анализ эффективности и разрабатывает новые схемы применения в тренировочном процессе вспомогательных и дополнительных средств спортивной подготовки, осуществляет систематический мониторинг отечественного и зарубежного опыта в улучшении качественных сторон спортивной подготовки на всех этапах</w:t>
            </w:r>
          </w:p>
        </w:tc>
      </w:tr>
      <w:tr w:rsidR="003D69F2" w:rsidTr="0053230B">
        <w:trPr>
          <w:trHeight w:val="872"/>
          <w:jc w:val="center"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9F2" w:rsidRPr="00ED47BE" w:rsidRDefault="003D69F2" w:rsidP="003D69F2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47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F2" w:rsidRDefault="003D69F2" w:rsidP="009C699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F2" w:rsidRDefault="003D69F2" w:rsidP="00ED47BE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Регулярно применяет научно-исследовательскую</w:t>
            </w:r>
            <w:r w:rsidRPr="009A7FC1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ь в области физической культуры и спорта для решения поставленных задач</w:t>
            </w:r>
          </w:p>
        </w:tc>
      </w:tr>
      <w:tr w:rsidR="003D69F2" w:rsidTr="0053230B">
        <w:trPr>
          <w:trHeight w:val="1265"/>
          <w:jc w:val="center"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F2" w:rsidRPr="00ED47BE" w:rsidRDefault="003D69F2" w:rsidP="00ED47BE">
            <w:pPr>
              <w:spacing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F2" w:rsidRDefault="003D69F2" w:rsidP="009C699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F2" w:rsidRDefault="003D69F2" w:rsidP="009C6995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Принимает эффективные</w:t>
            </w:r>
            <w:r w:rsidRPr="009A7FC1">
              <w:rPr>
                <w:rFonts w:ascii="Times New Roman" w:hAnsi="Times New Roman"/>
              </w:rPr>
              <w:t xml:space="preserve"> управленческ</w:t>
            </w:r>
            <w:r>
              <w:rPr>
                <w:rFonts w:ascii="Times New Roman" w:hAnsi="Times New Roman"/>
              </w:rPr>
              <w:t>ие решения</w:t>
            </w:r>
            <w:r w:rsidRPr="009A7FC1">
              <w:rPr>
                <w:rFonts w:ascii="Times New Roman" w:hAnsi="Times New Roman"/>
              </w:rPr>
              <w:t xml:space="preserve"> по вопросам формирования тренировочного и соревновательного графика</w:t>
            </w:r>
            <w:r>
              <w:rPr>
                <w:rFonts w:ascii="Times New Roman" w:hAnsi="Times New Roman"/>
              </w:rPr>
              <w:t>, согласно действующим нормативно-правовым документам и практическому опыту</w:t>
            </w:r>
          </w:p>
        </w:tc>
      </w:tr>
    </w:tbl>
    <w:p w:rsidR="005B5968" w:rsidRDefault="005B5968" w:rsidP="005B5968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A650FC" w:rsidRDefault="00A650FC" w:rsidP="005B5968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Объемные требования к экзамену</w:t>
      </w: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по дисциплине</w:t>
      </w:r>
    </w:p>
    <w:p w:rsidR="005B5968" w:rsidRPr="009C33BD" w:rsidRDefault="005B5968" w:rsidP="005B59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спортивной подготовке»</w:t>
      </w:r>
    </w:p>
    <w:p w:rsidR="005B5968" w:rsidRPr="009C33BD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>1.</w:t>
      </w:r>
      <w:r w:rsidRPr="009C33BD">
        <w:rPr>
          <w:rFonts w:ascii="Times New Roman" w:hAnsi="Times New Roman"/>
          <w:color w:val="000000" w:themeColor="text1"/>
        </w:rPr>
        <w:tab/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управления.</w:t>
      </w:r>
    </w:p>
    <w:p w:rsidR="005B5968" w:rsidRPr="009C33BD" w:rsidRDefault="005B5968" w:rsidP="005B5968">
      <w:pPr>
        <w:widowControl w:val="0"/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>2.</w:t>
      </w:r>
      <w:r w:rsidRPr="009C33BD">
        <w:rPr>
          <w:rFonts w:ascii="Times New Roman" w:hAnsi="Times New Roman"/>
          <w:color w:val="000000" w:themeColor="text1"/>
        </w:rPr>
        <w:tab/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>Методы и формы оценки достигнутых результатов спортивной подготовки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Планирование микро-, мезо-, макроциклов подготовки в различных видах спорта (на конкретном примере).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и самооценка деятельности тренера.</w:t>
      </w:r>
    </w:p>
    <w:p w:rsidR="005B5968" w:rsidRPr="00D23919" w:rsidRDefault="005B5968" w:rsidP="005B5968">
      <w:pPr>
        <w:widowControl w:val="0"/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5.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и планирования тренировочного процесса в спорте. Цель и задачи.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6.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widowControl w:val="0"/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7.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Тренировочный мезоцикл, его структура. Виды мезоциклов. Применяемые  средства, методы.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8.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9.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Медико-биологическое обеспечение спортивной подготовки.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10.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Организации, осуществляющие спортивную подготовку: их характеристика, виды, задачи.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11.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Программно-методическое обеспечение спортивной подготовки.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12.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13.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Планирование многолетнего тренировочного процесса. Этапы, цели и задачи этапов подготовки.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14.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Выбор средств и методов тренировочного процесса. Принцип индивидуализации.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15.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Тесты, характеризующие специальную физическую подготовку (СФП) в избранном виде спорте (пример).</w:t>
      </w:r>
    </w:p>
    <w:p w:rsidR="005B5968" w:rsidRPr="00D23919" w:rsidRDefault="005B5968" w:rsidP="005B5968">
      <w:pPr>
        <w:widowControl w:val="0"/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16.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Тренировочный микроцикл, его структура. Виды микроциклов. Применяемые  средства, методы.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17.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 xml:space="preserve">Тесты, характеризующие общую физическую подготовку (ОФП) в избранном виде спорте (пример) 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18.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Формы взаимодействия тренер – спортсмен. Спортивная психология.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19.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Сбор и анализ данных об уровне спортивной формы: основные методы статистической обработки и интерпретация.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20.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21.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Кадровые вопросы, профессиональные компетенции тренера.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22.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23.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Формы управления спортивной подготовки (</w:t>
      </w:r>
      <w:r w:rsidRPr="00D23919">
        <w:rPr>
          <w:rFonts w:ascii="Times New Roman" w:hAnsi="Times New Roman"/>
          <w:color w:val="000000" w:themeColor="text1"/>
        </w:rPr>
        <w:t>на конкретном примере.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24.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25.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 xml:space="preserve">Проблемы отбора и перевода на следующий этап с позиции тренера. 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26.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27.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Социально-экономические аспекты спортивной подготовки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28.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Эволюция взглядов на варианты планирования спортивной подготовки. Особенности и краткая характеристика.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29.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Тренер как ведущее звено спортивной подготовки. Требования к уровню квалификации, анализ выполняемой работы.</w:t>
      </w:r>
    </w:p>
    <w:p w:rsidR="005B5968" w:rsidRPr="00D23919" w:rsidRDefault="005B5968" w:rsidP="005B5968">
      <w:pPr>
        <w:tabs>
          <w:tab w:val="left" w:pos="534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D23919">
        <w:rPr>
          <w:rFonts w:ascii="Times New Roman" w:hAnsi="Times New Roman"/>
          <w:color w:val="000000" w:themeColor="text1"/>
        </w:rPr>
        <w:t>30.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Этапы спортивной подготовки.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31.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lastRenderedPageBreak/>
        <w:t>32.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Факторы, обуславливающие эффективность спортивной подготовки. Общая характеристика.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33.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контроля в спорте. Характеристика и особенности проведения различных форм  и видов контроля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34.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35.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36.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37.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38.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39.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40.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41.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42.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основных средств восстановления, стимулирующих физическую работоспособность спортсмена.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43.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5968" w:rsidRPr="00D23919" w:rsidRDefault="005B5968" w:rsidP="005B5968">
      <w:pPr>
        <w:widowControl w:val="0"/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44.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 xml:space="preserve">Этап начальной подготовки (цель, задачи, средства и методы). 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45.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Роль и функции основных участников спортивной подготовки.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46.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47.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Спортивно-оздоровительный этап</w:t>
      </w:r>
      <w:r w:rsidRPr="00D239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5968" w:rsidRPr="00D23919" w:rsidRDefault="005B5968" w:rsidP="005B5968">
      <w:pPr>
        <w:tabs>
          <w:tab w:val="left" w:pos="534"/>
        </w:tabs>
        <w:spacing w:after="0" w:line="240" w:lineRule="auto"/>
        <w:rPr>
          <w:color w:val="000000" w:themeColor="text1"/>
        </w:rPr>
      </w:pPr>
      <w:r w:rsidRPr="00D23919">
        <w:rPr>
          <w:rFonts w:ascii="Times New Roman" w:hAnsi="Times New Roman"/>
          <w:color w:val="000000" w:themeColor="text1"/>
        </w:rPr>
        <w:t>48.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Выбор средств и методов тренировочного процесса. Принцип индивидуализации.</w:t>
      </w:r>
    </w:p>
    <w:p w:rsidR="005B5968" w:rsidRPr="00D23919" w:rsidRDefault="005B5968" w:rsidP="005B5968">
      <w:pPr>
        <w:widowControl w:val="0"/>
        <w:tabs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49.</w:t>
      </w:r>
      <w:r w:rsidRPr="00D23919">
        <w:rPr>
          <w:rFonts w:ascii="Times New Roman" w:hAnsi="Times New Roman"/>
          <w:color w:val="000000" w:themeColor="text1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Материально-техническое обеспечение спортивной подготовки. Краткая характеристика.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50.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Критерии эффективности построения тренировочного процесса в избранном виде спорта</w:t>
      </w:r>
    </w:p>
    <w:p w:rsidR="005B5968" w:rsidRPr="00D23919" w:rsidRDefault="005B5968" w:rsidP="005B5968">
      <w:pPr>
        <w:pStyle w:val="Af6"/>
        <w:tabs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</w:rPr>
        <w:t>51.</w:t>
      </w:r>
      <w:r w:rsidRPr="00D23919">
        <w:rPr>
          <w:rFonts w:ascii="Times New Roman" w:eastAsiaTheme="minorEastAsia" w:hAnsi="Times New Roman" w:cstheme="minorBidi"/>
          <w:color w:val="000000" w:themeColor="text1"/>
          <w:lang w:eastAsia="ru-RU"/>
        </w:rPr>
        <w:tab/>
      </w:r>
      <w:r w:rsidRPr="00D23919">
        <w:rPr>
          <w:rFonts w:ascii="Times New Roman" w:hAnsi="Times New Roman"/>
          <w:color w:val="000000" w:themeColor="text1"/>
          <w:sz w:val="24"/>
          <w:szCs w:val="24"/>
        </w:rPr>
        <w:t>Личностный и профессиональный рост тренера.</w:t>
      </w:r>
    </w:p>
    <w:p w:rsidR="005B5968" w:rsidRPr="00D23919" w:rsidRDefault="005B5968" w:rsidP="005B59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D23919" w:rsidRDefault="005B5968" w:rsidP="005B5968">
      <w:pPr>
        <w:pStyle w:val="Default"/>
        <w:ind w:firstLine="709"/>
        <w:rPr>
          <w:b/>
          <w:color w:val="000000" w:themeColor="text1"/>
        </w:rPr>
      </w:pPr>
      <w:r w:rsidRPr="00D23919">
        <w:rPr>
          <w:b/>
          <w:color w:val="000000" w:themeColor="text1"/>
        </w:rPr>
        <w:t xml:space="preserve">Критерии оценки: </w:t>
      </w:r>
    </w:p>
    <w:p w:rsidR="005B5968" w:rsidRPr="00D23919" w:rsidRDefault="005B5968" w:rsidP="005B5968">
      <w:pPr>
        <w:pStyle w:val="Default"/>
        <w:ind w:firstLine="709"/>
        <w:rPr>
          <w:b/>
          <w:color w:val="000000" w:themeColor="text1"/>
        </w:rPr>
      </w:pPr>
    </w:p>
    <w:p w:rsidR="005B5968" w:rsidRPr="009C33BD" w:rsidRDefault="005B5968" w:rsidP="005B59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3919">
        <w:rPr>
          <w:rFonts w:ascii="Times New Roman" w:hAnsi="Times New Roman"/>
          <w:color w:val="000000" w:themeColor="text1"/>
          <w:sz w:val="24"/>
          <w:szCs w:val="24"/>
        </w:rPr>
        <w:t>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>менять теоретические знания для постановки ситуационных задач и находить пути их решения.</w:t>
      </w:r>
    </w:p>
    <w:p w:rsidR="005B5968" w:rsidRPr="009C33BD" w:rsidRDefault="005B5968" w:rsidP="005B59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:rsidR="005B5968" w:rsidRPr="009C33BD" w:rsidRDefault="005B5968" w:rsidP="005B59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:rsidR="005B5968" w:rsidRPr="009C33BD" w:rsidRDefault="005B5968" w:rsidP="005B5968">
      <w:pPr>
        <w:tabs>
          <w:tab w:val="left" w:pos="288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:rsidR="005B5968" w:rsidRPr="009C33BD" w:rsidRDefault="005B5968" w:rsidP="005B5968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коллоквиумов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по дисциплине</w:t>
      </w:r>
    </w:p>
    <w:p w:rsidR="005B5968" w:rsidRPr="009C33BD" w:rsidRDefault="005B5968" w:rsidP="005B59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спортивной подготовке»</w:t>
      </w: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Раздел 1.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ab/>
        <w:t>Основные положения управления спортивной подготовкой.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Основные аспекты управления тренировочным процессом.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Основные нормативно-правовые документы, регулирующие спортивную подготовку.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осуществляющие спортивную подготовку. 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Этапы спортивной подготовки. 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Спортивно-оздоровительный этап.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Экономические, социальные, материальные и другие аспекты управления спортивной деятельностью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Роль и функции основных участников спортивной подготовки</w:t>
      </w:r>
    </w:p>
    <w:p w:rsidR="005B5968" w:rsidRPr="009C33BD" w:rsidRDefault="005B5968" w:rsidP="005B59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многолетнего  тренировочного процесса.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Раздел 2.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ab/>
        <w:t>Тренер как ведущее звено в процессе управления тренировочным процессом</w:t>
      </w: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Типология подходов  к вопросам управления тренировочным процессом. </w:t>
      </w: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Формы взаимодействия в системе «тренер – спортсмен»</w:t>
      </w: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Личностный и профессиональный рост тренера.</w:t>
      </w: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Проблемы отбора и перевода на следующий этап с позиции тренера. </w:t>
      </w: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Кадровые вопросы, профессиональные компетенции тренера</w:t>
      </w: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Конфликтные ситуации и их разрешение в процессе спортивной подготовки</w:t>
      </w:r>
    </w:p>
    <w:p w:rsidR="005B5968" w:rsidRPr="009C33BD" w:rsidRDefault="005B5968" w:rsidP="005B59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Анализ проделанной работы и коррекция планов спортивной подготовки.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Раздел 3.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ab/>
        <w:t>Организация эффективного тренировочного процесса: принципы, задачи, методы.</w:t>
      </w: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Принципы построения тренировочного процесса.</w:t>
      </w: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приоритетов.</w:t>
      </w: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Выбор средств и методов тренировочного процесса. Принцип индивидуализации.</w:t>
      </w: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Контроль тренировочных и соревновательных нагрузок. Виды контроля.</w:t>
      </w: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практике- их роль и виды.</w:t>
      </w: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Значение материально-технического обеспечения в многолетнем тренировочном процессе.</w:t>
      </w: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Факторы, обуславливающие эффективность спортивной подготовки. Общая характеристика</w:t>
      </w:r>
    </w:p>
    <w:p w:rsidR="005B5968" w:rsidRPr="009C33BD" w:rsidRDefault="005B5968" w:rsidP="005B5968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Структура тренировочного процесса на различных этапах (конкретный процесс)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Раздел 4.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ab/>
        <w:t>Управление многолетней спортивной подготовкой как непрерывный процесс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Общие положения по  организации и планированию многолетнего тренировочного процесса</w:t>
      </w: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Основные аспекты спортивной подготовки на различных этапах </w:t>
      </w: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параметрами спортивной формы: контроль, оценка, интерпретация результатов</w:t>
      </w: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Анализ результатов соревновательной деятельности.</w:t>
      </w: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Роль и место учебно-тренировочных сборов в спортивной подготовке</w:t>
      </w: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управлением спортивной подготовки на федеральном, региональном, муниципальном уровнях.</w:t>
      </w: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Проблемы спортивного долголетия.</w:t>
      </w:r>
    </w:p>
    <w:p w:rsidR="005B5968" w:rsidRPr="009C33BD" w:rsidRDefault="005B5968" w:rsidP="005B59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микро-, мезо-, макроциклов подготовки в различных видах спорта (на конкретном примере)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Критерии оценки: </w:t>
      </w:r>
    </w:p>
    <w:p w:rsidR="005B5968" w:rsidRPr="009C33BD" w:rsidRDefault="005B5968" w:rsidP="005B596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lastRenderedPageBreak/>
        <w:t>изученных сопутствующих вопросов, ответ прозвучал самостоятельно, без наводящих вопросов;</w:t>
      </w:r>
    </w:p>
    <w:p w:rsidR="005B5968" w:rsidRPr="009C33BD" w:rsidRDefault="005B5968" w:rsidP="005B596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5B5968" w:rsidRPr="009C33BD" w:rsidRDefault="005B5968" w:rsidP="005B596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5B5968" w:rsidRPr="009C33BD" w:rsidRDefault="005B5968" w:rsidP="005B596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5B5968" w:rsidRPr="009C33BD" w:rsidRDefault="005B5968" w:rsidP="005B5968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Тематика рефератов </w:t>
      </w: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по дисциплине</w:t>
      </w: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спортивной подготовке»</w:t>
      </w:r>
    </w:p>
    <w:p w:rsidR="005B5968" w:rsidRPr="009C33BD" w:rsidRDefault="005B5968" w:rsidP="005B5968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tabs>
          <w:tab w:val="left" w:pos="0"/>
          <w:tab w:val="left" w:pos="559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тренировочного процесса: принципы, задачи, методы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5968" w:rsidRPr="009C33BD" w:rsidRDefault="005B5968" w:rsidP="005B5968">
      <w:pPr>
        <w:tabs>
          <w:tab w:val="left" w:pos="0"/>
          <w:tab w:val="left" w:pos="559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тренировочного процесса в различных видах спорта (пример).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Специфика тренерской работы. Формы взаимодействия с учениками. Самоанализ.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Контроль за параметрами спортивной формой в многолетнем тренировочном процессе (на конкретном примере)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начальной подготовки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углубленной специализации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совершенствования спортивного мастерства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высшего спортивного мастерства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Методы и формы оценки достигнутых результатов спортивной подготовки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Планирование микро-, мезо-, макроциклов подготовки в различных видах спорта (на конкретном примере)</w:t>
      </w:r>
    </w:p>
    <w:p w:rsidR="005B5968" w:rsidRPr="009C33BD" w:rsidRDefault="005B5968" w:rsidP="005B5968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:rsidR="005B5968" w:rsidRPr="009C33BD" w:rsidRDefault="005B5968" w:rsidP="005B596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«отлично» </w:t>
      </w:r>
      <w:r w:rsidRPr="009C33BD">
        <w:rPr>
          <w:rFonts w:ascii="Times New Roman" w:hAnsi="Times New Roman"/>
          <w:color w:val="000000" w:themeColor="text1"/>
          <w:sz w:val="24"/>
        </w:rPr>
        <w:t>выставляется обучающемуся, если: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</w:rPr>
        <w:t xml:space="preserve">- 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выполнены все требования к написанию реферата: выдержан объем, соблюдены требования к внешнему оформлению;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- обозначена проблема и обоснована ее актуальность;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lastRenderedPageBreak/>
        <w:t>- сформулированы выводы, тема раскрыта полностью, даны правильные ответы на дополнительные вопросы.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Оценка «хорошо»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не выдержан объем реферата; имеются упущения в оформлении;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Оценка «удовлетворительно»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тема освещена лишь частично;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не использованы литературные источники последнего десятилетия;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отсутствуют выводы.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Оценка «неудовлетворительно» ставится, если:</w:t>
      </w: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не обоснованно выбраны литературные источники; 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- отсутствуют выводы;</w:t>
      </w: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color w:val="000000" w:themeColor="text1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- в тексте допущены ошибки в орфографии, синтаксисе и пунктуации. </w:t>
      </w:r>
    </w:p>
    <w:p w:rsidR="005B5968" w:rsidRDefault="005B5968" w:rsidP="005B59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Тематика докладов с презентацией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по дисциплине</w:t>
      </w:r>
    </w:p>
    <w:p w:rsidR="005B5968" w:rsidRPr="009C33BD" w:rsidRDefault="005B5968" w:rsidP="005B596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спортивной подготовке»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Раздел 2.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ab/>
        <w:t>Тренер как ведущее звено в процессе управления тренировочным процессом</w:t>
      </w:r>
      <w:r w:rsidRPr="009C33BD">
        <w:rPr>
          <w:rFonts w:ascii="Times New Roman" w:hAnsi="Times New Roman"/>
          <w:color w:val="000000" w:themeColor="text1"/>
        </w:rPr>
        <w:t xml:space="preserve"> 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>Основы планирования спортивной подготовки (на конкретном примере)</w:t>
      </w: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>Основы эффективной деятельности тренера  (на конкретном примере)</w:t>
      </w: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Требования к уровню профессиональных компетенций тренера по виду спорта</w:t>
      </w: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 xml:space="preserve"> Самоанализ  и самооценка тренерской деятельности. </w:t>
      </w: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 xml:space="preserve"> Выбор и принятие управленческих решений тренером  (на конкретном примере)</w:t>
      </w: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 xml:space="preserve"> Контроль динамики спортивной формы и осуществление оперативных коррекций </w:t>
      </w: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</w:rPr>
        <w:t xml:space="preserve"> Перспективное планирование тренировочного процесса</w:t>
      </w:r>
    </w:p>
    <w:p w:rsidR="005B5968" w:rsidRPr="009C33BD" w:rsidRDefault="005B5968" w:rsidP="005B596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Разрешение конфликтных ситуаций </w:t>
      </w:r>
      <w:r w:rsidRPr="009C33BD">
        <w:rPr>
          <w:rFonts w:ascii="Times New Roman" w:hAnsi="Times New Roman"/>
          <w:color w:val="000000" w:themeColor="text1"/>
        </w:rPr>
        <w:t>(на конкретном примере)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>Раздел 4.</w:t>
      </w: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ab/>
        <w:t>Управление многолетней спортивной подготовкой как непрерывный процесс</w:t>
      </w:r>
    </w:p>
    <w:p w:rsidR="005B5968" w:rsidRPr="009C33BD" w:rsidRDefault="005B5968" w:rsidP="005B59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спортивной в подготовки в избранном виде спорта. 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начальной подготовки (</w:t>
      </w:r>
      <w:r w:rsidRPr="009C33BD">
        <w:rPr>
          <w:rFonts w:ascii="Times New Roman" w:hAnsi="Times New Roman"/>
          <w:color w:val="000000" w:themeColor="text1"/>
        </w:rPr>
        <w:t>на конкретном примере)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тренировочном этапе (</w:t>
      </w:r>
      <w:r w:rsidRPr="009C33BD">
        <w:rPr>
          <w:rFonts w:ascii="Times New Roman" w:hAnsi="Times New Roman"/>
          <w:color w:val="000000" w:themeColor="text1"/>
        </w:rPr>
        <w:t>на конкретном примере)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совершенствования спортивного мастерства (</w:t>
      </w:r>
      <w:r w:rsidRPr="009C33BD">
        <w:rPr>
          <w:rFonts w:ascii="Times New Roman" w:hAnsi="Times New Roman"/>
          <w:color w:val="000000" w:themeColor="text1"/>
        </w:rPr>
        <w:t>на конкретном примере)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высшего спортивного мастерства (</w:t>
      </w:r>
      <w:r w:rsidRPr="009C33BD">
        <w:rPr>
          <w:rFonts w:ascii="Times New Roman" w:hAnsi="Times New Roman"/>
          <w:color w:val="000000" w:themeColor="text1"/>
        </w:rPr>
        <w:t>на конкретном примере)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Роль и значение спортивно-оздоровительного этапа (</w:t>
      </w:r>
      <w:r w:rsidRPr="009C33BD">
        <w:rPr>
          <w:rFonts w:ascii="Times New Roman" w:hAnsi="Times New Roman"/>
          <w:color w:val="000000" w:themeColor="text1"/>
        </w:rPr>
        <w:t>на конкретном примере)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 xml:space="preserve"> Критерии эффективности построения тренировочного процесса в избранном виде спорта</w:t>
      </w:r>
    </w:p>
    <w:p w:rsidR="005B5968" w:rsidRPr="009C33BD" w:rsidRDefault="005B5968" w:rsidP="005B596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Формы управления спортивной подготовки (</w:t>
      </w:r>
      <w:r w:rsidRPr="009C33BD">
        <w:rPr>
          <w:rFonts w:ascii="Times New Roman" w:hAnsi="Times New Roman"/>
          <w:color w:val="000000" w:themeColor="text1"/>
        </w:rPr>
        <w:t>на конкретном примере)</w:t>
      </w:r>
    </w:p>
    <w:p w:rsidR="005B5968" w:rsidRPr="009C33BD" w:rsidRDefault="005B5968" w:rsidP="005B59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spacing w:after="0" w:line="240" w:lineRule="auto"/>
        <w:ind w:firstLine="49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5B5968" w:rsidRPr="009C33BD" w:rsidRDefault="005B5968" w:rsidP="005B5968">
      <w:pPr>
        <w:pStyle w:val="af4"/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9C33BD">
        <w:rPr>
          <w:b/>
          <w:bCs/>
          <w:color w:val="000000" w:themeColor="text1"/>
        </w:rPr>
        <w:lastRenderedPageBreak/>
        <w:t>-  оценка «5 баллов»</w:t>
      </w:r>
      <w:r w:rsidRPr="009C33BD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B5968" w:rsidRPr="009C33BD" w:rsidRDefault="005B5968" w:rsidP="005B5968">
      <w:pPr>
        <w:pStyle w:val="af4"/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9C33BD">
        <w:rPr>
          <w:b/>
          <w:bCs/>
          <w:color w:val="000000" w:themeColor="text1"/>
        </w:rPr>
        <w:t>- оценка «4 балла»</w:t>
      </w:r>
      <w:r w:rsidRPr="009C33BD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5B5968" w:rsidRPr="009C33BD" w:rsidRDefault="005B5968" w:rsidP="005B5968">
      <w:pPr>
        <w:pStyle w:val="af4"/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9C33BD">
        <w:rPr>
          <w:b/>
          <w:bCs/>
          <w:color w:val="000000" w:themeColor="text1"/>
        </w:rPr>
        <w:t>-  оценка «3 балла»</w:t>
      </w:r>
      <w:r w:rsidRPr="009C33BD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5B5968" w:rsidRPr="009C33BD" w:rsidRDefault="005B5968" w:rsidP="005B5968">
      <w:pPr>
        <w:pStyle w:val="af4"/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9C33BD">
        <w:rPr>
          <w:b/>
          <w:bCs/>
          <w:color w:val="000000" w:themeColor="text1"/>
        </w:rPr>
        <w:t>-  оценка «2 балла»</w:t>
      </w:r>
      <w:r w:rsidRPr="009C33BD">
        <w:rPr>
          <w:color w:val="000000" w:themeColor="text1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5B5968" w:rsidRPr="009C33BD" w:rsidRDefault="005B5968" w:rsidP="005B5968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5968" w:rsidRPr="008D5690" w:rsidRDefault="005B5968" w:rsidP="005B5968">
      <w:pPr>
        <w:pStyle w:val="a"/>
        <w:widowControl w:val="0"/>
        <w:spacing w:line="240" w:lineRule="auto"/>
      </w:pPr>
      <w:r w:rsidRPr="008D5690">
        <w:t xml:space="preserve">Формой промежуточной аттестации по дисциплине является экзамен. </w:t>
      </w:r>
    </w:p>
    <w:p w:rsidR="005B5968" w:rsidRPr="008D5690" w:rsidRDefault="005B5968" w:rsidP="005B5968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8D5690">
        <w:t xml:space="preserve">По результатам практики студент получает интегральную оценку, отражающую качество выполнения программных заданий практики, которые оформляются в зачетных требованиях по учебной дисциплине. </w:t>
      </w:r>
      <w:r w:rsidRPr="008D5690">
        <w:rPr>
          <w:bCs/>
        </w:rPr>
        <w:t>Оценка по дисциплине приравнивается к оценкам по теоретическому обучению и учитывается при подведении итогов общей успеваемости магистрантов.</w:t>
      </w:r>
    </w:p>
    <w:p w:rsidR="005B5968" w:rsidRPr="008D5690" w:rsidRDefault="005B5968" w:rsidP="005B5968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8D5690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8D5690">
        <w:rPr>
          <w:bCs/>
        </w:rPr>
        <w:t xml:space="preserve"> 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оценки в установленный срок, может быть отчислен из академии как имеющий академическую задолженность.</w:t>
      </w:r>
    </w:p>
    <w:p w:rsidR="005B5968" w:rsidRPr="008D5690" w:rsidRDefault="005B5968" w:rsidP="005B5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«отлично»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• высокий уровень теоретической подготовленности в области изучаемой дисциплины;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проявил умение анализировать требования к уровню профессиональной компетентности специалиста в области физической культуры и спорта;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8D5690">
        <w:rPr>
          <w:rFonts w:ascii="Times New Roman" w:hAnsi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качественно оформлены и своевременно выполнены все требования, предусмотренные в рабочей программе по дисциплине.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«хорошо»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 (не менее 70% посещений);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средний уровень теоретической подготовленности в области изучаемой дисциплины;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 </w:t>
      </w:r>
      <w:r w:rsidRPr="008D5690">
        <w:rPr>
          <w:rFonts w:ascii="Times New Roman" w:hAnsi="Times New Roman"/>
          <w:color w:val="000000"/>
          <w:sz w:val="24"/>
          <w:szCs w:val="24"/>
        </w:rPr>
        <w:t>средняя степень добросовестности и самостоятельности работы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оформлены и своевременно выполнены все требования, предусмотренные в рабочей программе по дисциплине, с небольшими замечаниями.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«удовлетворительно»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 (не менее 60% посещений);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8D5690">
        <w:rPr>
          <w:rFonts w:ascii="Times New Roman" w:hAnsi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умеет вести отчётную документацию, но со значительными замечаниями;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испытывает большие трудности </w:t>
      </w:r>
      <w:r w:rsidRPr="008D5690">
        <w:rPr>
          <w:rFonts w:ascii="Times New Roman" w:hAnsi="Times New Roman"/>
          <w:color w:val="000000"/>
          <w:sz w:val="24"/>
          <w:szCs w:val="24"/>
        </w:rPr>
        <w:t>в самостоятельном выполнении работы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отчетная документация сдается не своевременно и с замечаниями;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отчет и доклад по итогам прохождения практики составлен небрежно и с замечаниями;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выполнены не все требования, предусмотренные в рабочей программе по дисциплине, а имеющиеся представлены с недочётами.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8D5690">
        <w:rPr>
          <w:rFonts w:ascii="Times New Roman" w:eastAsiaTheme="minorHAnsi" w:hAnsi="Times New Roman"/>
          <w:b/>
          <w:sz w:val="24"/>
          <w:szCs w:val="24"/>
          <w:lang w:eastAsia="en-US"/>
        </w:rPr>
        <w:t>«неудовлетворительно»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посещение  менее 50%;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 </w:t>
      </w:r>
      <w:r w:rsidRPr="008D5690">
        <w:rPr>
          <w:rFonts w:ascii="Times New Roman" w:hAnsi="Times New Roman"/>
          <w:color w:val="000000"/>
          <w:sz w:val="24"/>
          <w:szCs w:val="24"/>
        </w:rPr>
        <w:t>в области изучаемой дисциплины</w:t>
      </w: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B5968" w:rsidRPr="008D5690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полная безучастность и не</w:t>
      </w:r>
      <w:r w:rsidRPr="008D5690">
        <w:rPr>
          <w:rFonts w:ascii="Times New Roman" w:hAnsi="Times New Roman"/>
          <w:color w:val="000000"/>
          <w:sz w:val="24"/>
          <w:szCs w:val="24"/>
        </w:rPr>
        <w:t xml:space="preserve">самостоятельность в работе </w:t>
      </w:r>
    </w:p>
    <w:p w:rsidR="005B5968" w:rsidRDefault="005B5968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D5690">
        <w:rPr>
          <w:rFonts w:ascii="Times New Roman" w:eastAsiaTheme="minorHAnsi" w:hAnsi="Times New Roman"/>
          <w:sz w:val="24"/>
          <w:szCs w:val="24"/>
          <w:lang w:eastAsia="en-US"/>
        </w:rPr>
        <w:t>• зачетные требования выполнены с большими опозданием и замечаниями;</w:t>
      </w:r>
    </w:p>
    <w:p w:rsidR="00A650FC" w:rsidRDefault="00A650FC" w:rsidP="005B5968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5968" w:rsidRPr="009C33BD" w:rsidRDefault="005B5968" w:rsidP="005B596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5B5968" w:rsidRPr="009C33BD" w:rsidRDefault="005B5968" w:rsidP="005B5968">
      <w:pPr>
        <w:pStyle w:val="Default"/>
        <w:rPr>
          <w:color w:val="000000" w:themeColor="text1"/>
        </w:rPr>
      </w:pPr>
    </w:p>
    <w:p w:rsidR="005B5968" w:rsidRPr="009C33BD" w:rsidRDefault="005B5968" w:rsidP="005B5968">
      <w:pPr>
        <w:pStyle w:val="Default"/>
        <w:rPr>
          <w:color w:val="000000" w:themeColor="text1"/>
        </w:rPr>
      </w:pPr>
    </w:p>
    <w:p w:rsidR="005B5968" w:rsidRPr="009C33BD" w:rsidRDefault="005B5968" w:rsidP="005B5968">
      <w:pPr>
        <w:pStyle w:val="Default"/>
        <w:ind w:firstLine="709"/>
        <w:rPr>
          <w:b/>
          <w:color w:val="000000" w:themeColor="text1"/>
        </w:rPr>
      </w:pPr>
      <w:r w:rsidRPr="009C33BD">
        <w:rPr>
          <w:b/>
          <w:color w:val="000000" w:themeColor="text1"/>
        </w:rPr>
        <w:t>Критерии оценки</w:t>
      </w:r>
      <w:r w:rsidR="00A650FC">
        <w:rPr>
          <w:b/>
          <w:color w:val="000000" w:themeColor="text1"/>
        </w:rPr>
        <w:t xml:space="preserve"> по дисциплине</w:t>
      </w:r>
      <w:r w:rsidRPr="009C33BD">
        <w:rPr>
          <w:b/>
          <w:color w:val="000000" w:themeColor="text1"/>
        </w:rPr>
        <w:t xml:space="preserve">: </w:t>
      </w:r>
    </w:p>
    <w:p w:rsidR="005B5968" w:rsidRPr="009C33BD" w:rsidRDefault="005B5968" w:rsidP="005B5968">
      <w:pPr>
        <w:pStyle w:val="Default"/>
        <w:ind w:firstLine="709"/>
        <w:rPr>
          <w:b/>
          <w:color w:val="000000" w:themeColor="text1"/>
        </w:rPr>
      </w:pPr>
    </w:p>
    <w:p w:rsidR="005B5968" w:rsidRPr="009C33BD" w:rsidRDefault="005B5968" w:rsidP="005B59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:rsidR="005B5968" w:rsidRPr="009C33BD" w:rsidRDefault="005B5968" w:rsidP="005B59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:rsidR="005B5968" w:rsidRPr="009C33BD" w:rsidRDefault="005B5968" w:rsidP="005B59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:rsidR="005B5968" w:rsidRPr="009C33BD" w:rsidRDefault="005B5968" w:rsidP="005B5968">
      <w:pPr>
        <w:tabs>
          <w:tab w:val="left" w:pos="288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33BD">
        <w:rPr>
          <w:rFonts w:ascii="Times New Roman" w:hAnsi="Times New Roman"/>
          <w:color w:val="000000" w:themeColor="text1"/>
          <w:sz w:val="24"/>
          <w:szCs w:val="24"/>
        </w:rP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:rsidR="005B5968" w:rsidRDefault="005B5968" w:rsidP="005B59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B5968" w:rsidRPr="002C5FAE" w:rsidRDefault="005B5968" w:rsidP="00901F1B">
      <w:pPr>
        <w:widowControl w:val="0"/>
        <w:spacing w:after="0"/>
        <w:rPr>
          <w:rFonts w:ascii="Times New Roman" w:hAnsi="Times New Roman"/>
          <w:color w:val="000000" w:themeColor="text1"/>
        </w:rPr>
      </w:pPr>
    </w:p>
    <w:sectPr w:rsidR="005B5968" w:rsidRPr="002C5FAE" w:rsidSect="00901F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DA" w:rsidRDefault="00C700DA" w:rsidP="005B52F4">
      <w:pPr>
        <w:spacing w:after="0" w:line="240" w:lineRule="auto"/>
      </w:pPr>
      <w:r>
        <w:separator/>
      </w:r>
    </w:p>
  </w:endnote>
  <w:endnote w:type="continuationSeparator" w:id="0">
    <w:p w:rsidR="00C700DA" w:rsidRDefault="00C700DA" w:rsidP="005B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DA" w:rsidRDefault="00C700DA" w:rsidP="005B52F4">
      <w:pPr>
        <w:spacing w:after="0" w:line="240" w:lineRule="auto"/>
      </w:pPr>
      <w:r>
        <w:separator/>
      </w:r>
    </w:p>
  </w:footnote>
  <w:footnote w:type="continuationSeparator" w:id="0">
    <w:p w:rsidR="00C700DA" w:rsidRDefault="00C700DA" w:rsidP="005B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276D1"/>
    <w:multiLevelType w:val="hybridMultilevel"/>
    <w:tmpl w:val="025028BE"/>
    <w:lvl w:ilvl="0" w:tplc="B1A8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7A0E0C"/>
    <w:multiLevelType w:val="hybridMultilevel"/>
    <w:tmpl w:val="076C3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B57BB2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D2A8D"/>
    <w:multiLevelType w:val="hybridMultilevel"/>
    <w:tmpl w:val="017C3A80"/>
    <w:lvl w:ilvl="0" w:tplc="5DCCD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613BD7"/>
    <w:multiLevelType w:val="hybridMultilevel"/>
    <w:tmpl w:val="025028BE"/>
    <w:lvl w:ilvl="0" w:tplc="B1A8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AC1C5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534E3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494F23"/>
    <w:multiLevelType w:val="hybridMultilevel"/>
    <w:tmpl w:val="025028BE"/>
    <w:lvl w:ilvl="0" w:tplc="B1A8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47567"/>
    <w:multiLevelType w:val="hybridMultilevel"/>
    <w:tmpl w:val="025028BE"/>
    <w:lvl w:ilvl="0" w:tplc="B1A8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43BF6"/>
    <w:multiLevelType w:val="hybridMultilevel"/>
    <w:tmpl w:val="025028BE"/>
    <w:lvl w:ilvl="0" w:tplc="B1A8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2"/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28"/>
  </w:num>
  <w:num w:numId="37">
    <w:abstractNumId w:val="1"/>
  </w:num>
  <w:num w:numId="38">
    <w:abstractNumId w:val="33"/>
  </w:num>
  <w:num w:numId="39">
    <w:abstractNumId w:val="29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F1B"/>
    <w:rsid w:val="00013D4B"/>
    <w:rsid w:val="000174FA"/>
    <w:rsid w:val="00040B19"/>
    <w:rsid w:val="00074618"/>
    <w:rsid w:val="00085DEC"/>
    <w:rsid w:val="000D1D1F"/>
    <w:rsid w:val="000E0067"/>
    <w:rsid w:val="00115905"/>
    <w:rsid w:val="00117194"/>
    <w:rsid w:val="001205EA"/>
    <w:rsid w:val="00120FD0"/>
    <w:rsid w:val="00125A80"/>
    <w:rsid w:val="00131EE6"/>
    <w:rsid w:val="0013452A"/>
    <w:rsid w:val="00135EA7"/>
    <w:rsid w:val="00137205"/>
    <w:rsid w:val="001714D1"/>
    <w:rsid w:val="00174BFC"/>
    <w:rsid w:val="00177B5A"/>
    <w:rsid w:val="00185A0C"/>
    <w:rsid w:val="001872C0"/>
    <w:rsid w:val="00190A62"/>
    <w:rsid w:val="00192811"/>
    <w:rsid w:val="001A3C90"/>
    <w:rsid w:val="001C3AA4"/>
    <w:rsid w:val="001C6F1E"/>
    <w:rsid w:val="002059A5"/>
    <w:rsid w:val="002107FA"/>
    <w:rsid w:val="002237C8"/>
    <w:rsid w:val="00224CC3"/>
    <w:rsid w:val="00233AAD"/>
    <w:rsid w:val="00236CE0"/>
    <w:rsid w:val="00245458"/>
    <w:rsid w:val="0025036E"/>
    <w:rsid w:val="00253818"/>
    <w:rsid w:val="002627D8"/>
    <w:rsid w:val="00265505"/>
    <w:rsid w:val="00270C60"/>
    <w:rsid w:val="00282E9E"/>
    <w:rsid w:val="00285A8E"/>
    <w:rsid w:val="002B3DA3"/>
    <w:rsid w:val="002B73F3"/>
    <w:rsid w:val="002B7B12"/>
    <w:rsid w:val="002C3D1C"/>
    <w:rsid w:val="002C5FAE"/>
    <w:rsid w:val="002C6E26"/>
    <w:rsid w:val="002D59AC"/>
    <w:rsid w:val="002E7700"/>
    <w:rsid w:val="002E7EF9"/>
    <w:rsid w:val="003130A5"/>
    <w:rsid w:val="00346275"/>
    <w:rsid w:val="00346E83"/>
    <w:rsid w:val="00350D2F"/>
    <w:rsid w:val="00363769"/>
    <w:rsid w:val="00392525"/>
    <w:rsid w:val="003A5B56"/>
    <w:rsid w:val="003B06D4"/>
    <w:rsid w:val="003B48B4"/>
    <w:rsid w:val="003D69F2"/>
    <w:rsid w:val="003E654F"/>
    <w:rsid w:val="003F013C"/>
    <w:rsid w:val="003F2957"/>
    <w:rsid w:val="00403842"/>
    <w:rsid w:val="00415903"/>
    <w:rsid w:val="00417308"/>
    <w:rsid w:val="004442D2"/>
    <w:rsid w:val="004A67D4"/>
    <w:rsid w:val="004B3E52"/>
    <w:rsid w:val="004C493B"/>
    <w:rsid w:val="004D167C"/>
    <w:rsid w:val="004E0377"/>
    <w:rsid w:val="004E1D20"/>
    <w:rsid w:val="004E4622"/>
    <w:rsid w:val="004E6205"/>
    <w:rsid w:val="00510701"/>
    <w:rsid w:val="00516316"/>
    <w:rsid w:val="005276EE"/>
    <w:rsid w:val="00537CB4"/>
    <w:rsid w:val="00543A16"/>
    <w:rsid w:val="00545FDA"/>
    <w:rsid w:val="00561AB5"/>
    <w:rsid w:val="005B52F4"/>
    <w:rsid w:val="005B5968"/>
    <w:rsid w:val="005C1E68"/>
    <w:rsid w:val="005D1FD6"/>
    <w:rsid w:val="005D23C4"/>
    <w:rsid w:val="005D414F"/>
    <w:rsid w:val="005F32A7"/>
    <w:rsid w:val="005F71A0"/>
    <w:rsid w:val="00602769"/>
    <w:rsid w:val="00604286"/>
    <w:rsid w:val="00605F74"/>
    <w:rsid w:val="00627C7C"/>
    <w:rsid w:val="00650B0C"/>
    <w:rsid w:val="006551CC"/>
    <w:rsid w:val="006575C4"/>
    <w:rsid w:val="00666248"/>
    <w:rsid w:val="00671E47"/>
    <w:rsid w:val="00674C84"/>
    <w:rsid w:val="006819A8"/>
    <w:rsid w:val="006925F8"/>
    <w:rsid w:val="006C4CC7"/>
    <w:rsid w:val="006D08FC"/>
    <w:rsid w:val="006D1405"/>
    <w:rsid w:val="007030AA"/>
    <w:rsid w:val="00711DE2"/>
    <w:rsid w:val="00732CF0"/>
    <w:rsid w:val="007475A3"/>
    <w:rsid w:val="00755A28"/>
    <w:rsid w:val="007714A5"/>
    <w:rsid w:val="0077213F"/>
    <w:rsid w:val="007968B1"/>
    <w:rsid w:val="00797047"/>
    <w:rsid w:val="007A0FE0"/>
    <w:rsid w:val="007B5F65"/>
    <w:rsid w:val="007D09C8"/>
    <w:rsid w:val="007E4FA1"/>
    <w:rsid w:val="007F2752"/>
    <w:rsid w:val="007F3E87"/>
    <w:rsid w:val="0082434E"/>
    <w:rsid w:val="00830006"/>
    <w:rsid w:val="00843B61"/>
    <w:rsid w:val="0086032F"/>
    <w:rsid w:val="00860961"/>
    <w:rsid w:val="00861537"/>
    <w:rsid w:val="00861C3B"/>
    <w:rsid w:val="0086633B"/>
    <w:rsid w:val="00871800"/>
    <w:rsid w:val="00892427"/>
    <w:rsid w:val="008A0580"/>
    <w:rsid w:val="008A61B6"/>
    <w:rsid w:val="008A6E1A"/>
    <w:rsid w:val="008B6086"/>
    <w:rsid w:val="008E0167"/>
    <w:rsid w:val="008E2A03"/>
    <w:rsid w:val="008E4B17"/>
    <w:rsid w:val="008F3F05"/>
    <w:rsid w:val="008F71A0"/>
    <w:rsid w:val="00900CAA"/>
    <w:rsid w:val="00901F1B"/>
    <w:rsid w:val="00902662"/>
    <w:rsid w:val="00917FA8"/>
    <w:rsid w:val="00923C19"/>
    <w:rsid w:val="009454F0"/>
    <w:rsid w:val="00945AA0"/>
    <w:rsid w:val="009651FB"/>
    <w:rsid w:val="00971C49"/>
    <w:rsid w:val="00985B04"/>
    <w:rsid w:val="009B05C0"/>
    <w:rsid w:val="009B34BC"/>
    <w:rsid w:val="009B704C"/>
    <w:rsid w:val="009D46B3"/>
    <w:rsid w:val="009F46E3"/>
    <w:rsid w:val="00A02AEC"/>
    <w:rsid w:val="00A21B05"/>
    <w:rsid w:val="00A22E45"/>
    <w:rsid w:val="00A42E76"/>
    <w:rsid w:val="00A50502"/>
    <w:rsid w:val="00A650FC"/>
    <w:rsid w:val="00A66DFC"/>
    <w:rsid w:val="00A7100E"/>
    <w:rsid w:val="00A81563"/>
    <w:rsid w:val="00A83BD6"/>
    <w:rsid w:val="00A924ED"/>
    <w:rsid w:val="00A9722A"/>
    <w:rsid w:val="00A97BA0"/>
    <w:rsid w:val="00AB7C76"/>
    <w:rsid w:val="00AC0889"/>
    <w:rsid w:val="00AF71CE"/>
    <w:rsid w:val="00B2583C"/>
    <w:rsid w:val="00B27358"/>
    <w:rsid w:val="00B3673A"/>
    <w:rsid w:val="00B44569"/>
    <w:rsid w:val="00B44665"/>
    <w:rsid w:val="00B960E2"/>
    <w:rsid w:val="00BA3033"/>
    <w:rsid w:val="00BB0700"/>
    <w:rsid w:val="00BB44B0"/>
    <w:rsid w:val="00BC3978"/>
    <w:rsid w:val="00BD19F1"/>
    <w:rsid w:val="00BD2C8E"/>
    <w:rsid w:val="00BF69DF"/>
    <w:rsid w:val="00C05864"/>
    <w:rsid w:val="00C1064C"/>
    <w:rsid w:val="00C10DFA"/>
    <w:rsid w:val="00C2208A"/>
    <w:rsid w:val="00C436FB"/>
    <w:rsid w:val="00C700DA"/>
    <w:rsid w:val="00C746F2"/>
    <w:rsid w:val="00C84B67"/>
    <w:rsid w:val="00C90A9F"/>
    <w:rsid w:val="00C910BF"/>
    <w:rsid w:val="00C911DF"/>
    <w:rsid w:val="00C93F1E"/>
    <w:rsid w:val="00C9451B"/>
    <w:rsid w:val="00C968B2"/>
    <w:rsid w:val="00CB6AE3"/>
    <w:rsid w:val="00CB79D8"/>
    <w:rsid w:val="00CC0196"/>
    <w:rsid w:val="00CF627D"/>
    <w:rsid w:val="00D11D40"/>
    <w:rsid w:val="00D22008"/>
    <w:rsid w:val="00D275C3"/>
    <w:rsid w:val="00D45A5A"/>
    <w:rsid w:val="00D46F60"/>
    <w:rsid w:val="00D50A2C"/>
    <w:rsid w:val="00DB1144"/>
    <w:rsid w:val="00DB72EC"/>
    <w:rsid w:val="00DC546A"/>
    <w:rsid w:val="00DC608E"/>
    <w:rsid w:val="00DE0D1F"/>
    <w:rsid w:val="00DE4B0E"/>
    <w:rsid w:val="00DE7693"/>
    <w:rsid w:val="00DF01F0"/>
    <w:rsid w:val="00DF66C5"/>
    <w:rsid w:val="00E0134C"/>
    <w:rsid w:val="00E0469A"/>
    <w:rsid w:val="00E046B5"/>
    <w:rsid w:val="00E07A46"/>
    <w:rsid w:val="00E127C1"/>
    <w:rsid w:val="00E216D9"/>
    <w:rsid w:val="00E25DDF"/>
    <w:rsid w:val="00E308CE"/>
    <w:rsid w:val="00E47DB1"/>
    <w:rsid w:val="00E50FE0"/>
    <w:rsid w:val="00E541A5"/>
    <w:rsid w:val="00E568D8"/>
    <w:rsid w:val="00E62C95"/>
    <w:rsid w:val="00E94E37"/>
    <w:rsid w:val="00EA2257"/>
    <w:rsid w:val="00EA4E05"/>
    <w:rsid w:val="00EB4727"/>
    <w:rsid w:val="00ED47BE"/>
    <w:rsid w:val="00F16C2A"/>
    <w:rsid w:val="00F32EA0"/>
    <w:rsid w:val="00F37604"/>
    <w:rsid w:val="00F46E68"/>
    <w:rsid w:val="00F54288"/>
    <w:rsid w:val="00F6362F"/>
    <w:rsid w:val="00F978E2"/>
    <w:rsid w:val="00F978E8"/>
    <w:rsid w:val="00FA1971"/>
    <w:rsid w:val="00FB4501"/>
    <w:rsid w:val="00FE204A"/>
    <w:rsid w:val="00FE3282"/>
    <w:rsid w:val="00FF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E21F6-A31B-489C-A15E-A5CC30C1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0"/>
    <w:link w:val="10"/>
    <w:qFormat/>
    <w:locked/>
    <w:rsid w:val="004E03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1"/>
    <w:rsid w:val="001A3C90"/>
  </w:style>
  <w:style w:type="paragraph" w:customStyle="1" w:styleId="a9">
    <w:name w:val="Стиль"/>
    <w:rsid w:val="00A22E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A22E45"/>
    <w:rPr>
      <w:rFonts w:ascii="Times New Roman" w:hAnsi="Times New Roman"/>
      <w:snapToGrid w:val="0"/>
      <w:sz w:val="20"/>
      <w:szCs w:val="20"/>
    </w:rPr>
  </w:style>
  <w:style w:type="paragraph" w:customStyle="1" w:styleId="12">
    <w:name w:val="Обычный1"/>
    <w:rsid w:val="00A22E45"/>
    <w:rPr>
      <w:rFonts w:ascii="Times New Roman" w:eastAsia="Calibri" w:hAnsi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A22E4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0377"/>
    <w:rPr>
      <w:rFonts w:ascii="Times New Roman" w:hAnsi="Times New Roman"/>
      <w:b/>
      <w:bCs/>
      <w:kern w:val="36"/>
      <w:sz w:val="48"/>
      <w:szCs w:val="48"/>
    </w:rPr>
  </w:style>
  <w:style w:type="character" w:customStyle="1" w:styleId="13">
    <w:name w:val="Заголовок №1_"/>
    <w:link w:val="14"/>
    <w:locked/>
    <w:rsid w:val="005D414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5D414F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 + Не курсив"/>
    <w:rsid w:val="005D414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0"/>
    <w:rsid w:val="005D41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table" w:styleId="ab">
    <w:name w:val="Table Grid"/>
    <w:basedOn w:val="a2"/>
    <w:uiPriority w:val="59"/>
    <w:locked/>
    <w:rsid w:val="00650B0C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rsid w:val="00666248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B52F4"/>
  </w:style>
  <w:style w:type="paragraph" w:styleId="ae">
    <w:name w:val="footer"/>
    <w:basedOn w:val="a0"/>
    <w:link w:val="af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B52F4"/>
  </w:style>
  <w:style w:type="character" w:styleId="af0">
    <w:name w:val="Strong"/>
    <w:basedOn w:val="a1"/>
    <w:qFormat/>
    <w:locked/>
    <w:rsid w:val="00FF076B"/>
    <w:rPr>
      <w:b/>
      <w:bCs/>
    </w:rPr>
  </w:style>
  <w:style w:type="character" w:customStyle="1" w:styleId="af1">
    <w:name w:val="Гипертекстовая ссылка"/>
    <w:basedOn w:val="a1"/>
    <w:uiPriority w:val="99"/>
    <w:rsid w:val="00C9451B"/>
    <w:rPr>
      <w:rFonts w:cs="Times New Roman"/>
      <w:b w:val="0"/>
      <w:color w:val="106BBE"/>
    </w:rPr>
  </w:style>
  <w:style w:type="paragraph" w:styleId="af2">
    <w:name w:val="Body Text"/>
    <w:basedOn w:val="a0"/>
    <w:link w:val="af3"/>
    <w:uiPriority w:val="99"/>
    <w:semiHidden/>
    <w:unhideWhenUsed/>
    <w:rsid w:val="00D275C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D275C3"/>
  </w:style>
  <w:style w:type="paragraph" w:customStyle="1" w:styleId="a">
    <w:name w:val="список с точками"/>
    <w:basedOn w:val="a0"/>
    <w:rsid w:val="005B5968"/>
    <w:pPr>
      <w:numPr>
        <w:numId w:val="3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0"/>
    <w:semiHidden/>
    <w:unhideWhenUsed/>
    <w:rsid w:val="005B5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Текстовый блок"/>
    <w:rsid w:val="005B5968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6">
    <w:name w:val="По умолчанию A"/>
    <w:rsid w:val="005B5968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rucont.ru" TargetMode="External"/><Relationship Id="rId18" Type="http://schemas.openxmlformats.org/officeDocument/2006/relationships/hyperlink" Target="https://www.scopus.com/search/form.uri?display=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biblio-online.ru" TargetMode="External"/><Relationship Id="rId17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s://Ianboo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19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41369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</cp:lastModifiedBy>
  <cp:revision>167</cp:revision>
  <cp:lastPrinted>2019-05-26T14:10:00Z</cp:lastPrinted>
  <dcterms:created xsi:type="dcterms:W3CDTF">2015-02-12T10:33:00Z</dcterms:created>
  <dcterms:modified xsi:type="dcterms:W3CDTF">2020-12-24T10:10:00Z</dcterms:modified>
</cp:coreProperties>
</file>