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F83AE5" w:rsidRDefault="00106ECC" w:rsidP="00946D5D">
      <w:pPr>
        <w:widowControl w:val="0"/>
        <w:rPr>
          <w:rFonts w:cs="Tahoma"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F83AE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 xml:space="preserve">Кафедра </w:t>
      </w:r>
      <w:r w:rsidR="003728CE" w:rsidRPr="00F83AE5">
        <w:rPr>
          <w:rFonts w:cs="Tahoma"/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F83AE5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F83AE5" w:rsidTr="00944A03">
        <w:tc>
          <w:tcPr>
            <w:tcW w:w="4617" w:type="dxa"/>
            <w:hideMark/>
          </w:tcPr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F83AE5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F83AE5" w:rsidRDefault="00106ECC" w:rsidP="00A70FD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«</w:t>
            </w:r>
            <w:r w:rsidR="00A70FDE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F83AE5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A70FDE"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="00BC142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83AE5">
              <w:rPr>
                <w:rFonts w:cs="Tahoma"/>
                <w:color w:val="000000"/>
                <w:sz w:val="24"/>
                <w:szCs w:val="24"/>
              </w:rPr>
              <w:t>20</w:t>
            </w:r>
            <w:r w:rsidR="00A70FDE">
              <w:rPr>
                <w:rFonts w:cs="Tahoma"/>
                <w:color w:val="000000"/>
                <w:sz w:val="24"/>
                <w:szCs w:val="24"/>
              </w:rPr>
              <w:t>20</w:t>
            </w:r>
            <w:r w:rsidR="00BC142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83AE5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F83AE5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F83AE5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F83AE5" w:rsidRDefault="00A70FDE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F83AE5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августа </w:t>
            </w:r>
            <w:r w:rsidRPr="00F83AE5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F83AE5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</w:tr>
    </w:tbl>
    <w:p w:rsidR="00106ECC" w:rsidRPr="00F83AE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F83AE5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946D5D" w:rsidRPr="00F83AE5" w:rsidRDefault="00946D5D" w:rsidP="00106ECC">
      <w:pPr>
        <w:widowControl w:val="0"/>
        <w:jc w:val="center"/>
        <w:rPr>
          <w:rFonts w:hAnsi="Times New Roman Bold"/>
          <w:b/>
          <w:sz w:val="24"/>
          <w:szCs w:val="24"/>
        </w:rPr>
      </w:pPr>
    </w:p>
    <w:p w:rsidR="00106ECC" w:rsidRPr="00F83AE5" w:rsidRDefault="00946D5D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hAnsi="Times New Roman Bold"/>
          <w:b/>
          <w:sz w:val="24"/>
          <w:szCs w:val="24"/>
        </w:rPr>
        <w:t>«АДАПТИВНОЕ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ФИЗИЧЕСКОЕ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ВОСПИТАНИЕ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="008C61D1">
        <w:rPr>
          <w:rFonts w:hAnsi="Times New Roman Bold"/>
          <w:b/>
          <w:sz w:val="24"/>
          <w:szCs w:val="24"/>
        </w:rPr>
        <w:t>ДЕТЕЙ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СО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СЛОЖНЫМИ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НАРУШЕНИЯМИ</w:t>
      </w:r>
      <w:r w:rsidR="008822AB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РАЗВИТИЯ»</w:t>
      </w:r>
    </w:p>
    <w:p w:rsidR="00946D5D" w:rsidRPr="00625633" w:rsidRDefault="00946D5D" w:rsidP="00946D5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625633">
        <w:rPr>
          <w:rFonts w:ascii="Times New Roman Bold" w:eastAsia="Times New Roman Bold" w:hAnsi="Times New Roman Bold" w:cs="Times New Roman Bold"/>
          <w:b/>
          <w:sz w:val="24"/>
          <w:szCs w:val="24"/>
        </w:rPr>
        <w:t>Б1.В.01</w:t>
      </w:r>
    </w:p>
    <w:p w:rsidR="00593442" w:rsidRPr="00F83AE5" w:rsidRDefault="0059344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F83AE5" w:rsidRPr="00A92133" w:rsidRDefault="00F83AE5" w:rsidP="00F83AE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 xml:space="preserve">49.04.02Физическая культура для лиц с отклонениями в состоянии здоровья 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(адаптивная</w:t>
      </w:r>
      <w:r w:rsidR="00BC1420">
        <w:rPr>
          <w:rFonts w:cs="Tahoma"/>
          <w:color w:val="000000"/>
          <w:sz w:val="24"/>
          <w:szCs w:val="24"/>
        </w:rPr>
        <w:t>физическая культура)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Квалификация выпускника: магистр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  <w:bookmarkStart w:id="0" w:name="_GoBack"/>
      <w:bookmarkEnd w:id="0"/>
    </w:p>
    <w:p w:rsidR="00F83AE5" w:rsidRPr="00A92133" w:rsidRDefault="00F83AE5" w:rsidP="00F83AE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 xml:space="preserve"> 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83AE5" w:rsidRPr="00A92133" w:rsidTr="003C4580">
        <w:trPr>
          <w:trHeight w:val="3026"/>
        </w:trPr>
        <w:tc>
          <w:tcPr>
            <w:tcW w:w="3544" w:type="dxa"/>
          </w:tcPr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92133">
              <w:rPr>
                <w:rFonts w:cs="Tahoma"/>
                <w:color w:val="000000"/>
                <w:sz w:val="24"/>
                <w:szCs w:val="24"/>
              </w:rPr>
              <w:t>Декан факультета магистерской подготовки, к.фарм.н., доцент</w:t>
            </w: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92133">
              <w:rPr>
                <w:rFonts w:cs="Tahoma"/>
                <w:color w:val="000000"/>
                <w:sz w:val="24"/>
                <w:szCs w:val="24"/>
              </w:rPr>
              <w:t>____________Н.А. Вощинина</w:t>
            </w:r>
          </w:p>
          <w:p w:rsidR="00F83AE5" w:rsidRPr="00A92133" w:rsidRDefault="00A70FDE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3AE5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F83AE5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августа </w:t>
            </w:r>
            <w:r w:rsidRPr="00F83AE5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F83AE5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8822AB" w:rsidRDefault="00F83AE5" w:rsidP="003C4580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8822AB">
              <w:rPr>
                <w:rFonts w:cs="Tahoma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8822AB" w:rsidRPr="008822AB">
              <w:rPr>
                <w:rFonts w:cs="Tahoma"/>
                <w:sz w:val="24"/>
                <w:szCs w:val="24"/>
              </w:rPr>
              <w:t xml:space="preserve"> 1</w:t>
            </w:r>
            <w:r w:rsidR="00A70FDE">
              <w:rPr>
                <w:rFonts w:cs="Tahoma"/>
                <w:sz w:val="24"/>
                <w:szCs w:val="24"/>
              </w:rPr>
              <w:t>7</w:t>
            </w:r>
            <w:r w:rsidRPr="008822AB">
              <w:rPr>
                <w:rFonts w:cs="Tahoma"/>
                <w:sz w:val="24"/>
                <w:szCs w:val="24"/>
              </w:rPr>
              <w:t xml:space="preserve">, </w:t>
            </w:r>
          </w:p>
          <w:p w:rsidR="00F83AE5" w:rsidRPr="008822AB" w:rsidRDefault="00F83AE5" w:rsidP="003C4580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8822AB">
              <w:rPr>
                <w:rFonts w:cs="Tahoma"/>
                <w:sz w:val="24"/>
                <w:szCs w:val="24"/>
              </w:rPr>
              <w:t>«</w:t>
            </w:r>
            <w:r w:rsidR="00A70FDE">
              <w:rPr>
                <w:rFonts w:cs="Tahoma"/>
                <w:sz w:val="24"/>
                <w:szCs w:val="24"/>
              </w:rPr>
              <w:t>22</w:t>
            </w:r>
            <w:r w:rsidRPr="008822AB">
              <w:rPr>
                <w:rFonts w:cs="Tahoma"/>
                <w:sz w:val="24"/>
                <w:szCs w:val="24"/>
              </w:rPr>
              <w:t>»</w:t>
            </w:r>
            <w:r w:rsidR="008822AB" w:rsidRPr="008822AB">
              <w:rPr>
                <w:rFonts w:cs="Tahoma"/>
                <w:sz w:val="24"/>
                <w:szCs w:val="24"/>
              </w:rPr>
              <w:t xml:space="preserve"> </w:t>
            </w:r>
            <w:r w:rsidR="00A70FDE">
              <w:rPr>
                <w:rFonts w:cs="Tahoma"/>
                <w:sz w:val="24"/>
                <w:szCs w:val="24"/>
              </w:rPr>
              <w:t>июня</w:t>
            </w:r>
            <w:r w:rsidR="008822AB" w:rsidRPr="008822AB">
              <w:rPr>
                <w:rFonts w:cs="Tahoma"/>
                <w:sz w:val="24"/>
                <w:szCs w:val="24"/>
              </w:rPr>
              <w:t xml:space="preserve"> </w:t>
            </w:r>
            <w:r w:rsidRPr="008822AB">
              <w:rPr>
                <w:rFonts w:cs="Tahoma"/>
                <w:sz w:val="24"/>
                <w:szCs w:val="24"/>
              </w:rPr>
              <w:t>20</w:t>
            </w:r>
            <w:r w:rsidR="00A70FDE">
              <w:rPr>
                <w:rFonts w:cs="Tahoma"/>
                <w:sz w:val="24"/>
                <w:szCs w:val="24"/>
              </w:rPr>
              <w:t xml:space="preserve">20 </w:t>
            </w:r>
            <w:r w:rsidRPr="008822AB">
              <w:rPr>
                <w:rFonts w:cs="Tahoma"/>
                <w:sz w:val="24"/>
                <w:szCs w:val="24"/>
              </w:rPr>
              <w:t>г.)</w:t>
            </w:r>
          </w:p>
          <w:p w:rsidR="00F83AE5" w:rsidRPr="008822AB" w:rsidRDefault="008822AB" w:rsidP="003C4580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8822AB">
              <w:rPr>
                <w:rFonts w:cs="Tahoma"/>
                <w:sz w:val="24"/>
                <w:szCs w:val="24"/>
              </w:rPr>
              <w:t>Зав.</w:t>
            </w:r>
            <w:r w:rsidR="00F83AE5" w:rsidRPr="008822AB">
              <w:rPr>
                <w:rFonts w:cs="Tahoma"/>
                <w:sz w:val="24"/>
                <w:szCs w:val="24"/>
              </w:rPr>
              <w:t>кафедрой,</w:t>
            </w:r>
            <w:r w:rsidRPr="008822AB">
              <w:rPr>
                <w:rFonts w:cs="Tahoma"/>
                <w:sz w:val="24"/>
                <w:szCs w:val="24"/>
              </w:rPr>
              <w:t xml:space="preserve"> к.б.н., доцент</w:t>
            </w:r>
            <w:r w:rsidR="00F83AE5" w:rsidRPr="008822AB">
              <w:rPr>
                <w:rFonts w:cs="Tahoma"/>
                <w:sz w:val="24"/>
                <w:szCs w:val="24"/>
              </w:rPr>
              <w:t xml:space="preserve"> </w:t>
            </w:r>
          </w:p>
          <w:p w:rsidR="00F83AE5" w:rsidRPr="00A92133" w:rsidRDefault="008822AB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F83AE5" w:rsidRPr="00A92133" w:rsidRDefault="00F83AE5" w:rsidP="003C45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27CC3" w:rsidRPr="00F83AE5" w:rsidRDefault="00C27CC3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4C64" w:rsidRDefault="00904C64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46D5D" w:rsidRPr="00F83AE5" w:rsidRDefault="00A70FDE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2020</w:t>
      </w:r>
    </w:p>
    <w:p w:rsidR="00946D5D" w:rsidRPr="00F83AE5" w:rsidRDefault="00946D5D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4C64" w:rsidRDefault="00904C64" w:rsidP="001B2A61">
      <w:pPr>
        <w:jc w:val="both"/>
        <w:rPr>
          <w:sz w:val="24"/>
          <w:szCs w:val="24"/>
        </w:rPr>
      </w:pPr>
    </w:p>
    <w:p w:rsidR="00904C64" w:rsidRDefault="00904C64" w:rsidP="001B2A61">
      <w:pPr>
        <w:jc w:val="both"/>
        <w:rPr>
          <w:sz w:val="24"/>
          <w:szCs w:val="24"/>
        </w:rPr>
      </w:pPr>
    </w:p>
    <w:p w:rsidR="008822AB" w:rsidRDefault="008822AB" w:rsidP="001B2A61">
      <w:pPr>
        <w:jc w:val="both"/>
        <w:rPr>
          <w:sz w:val="24"/>
          <w:szCs w:val="24"/>
        </w:rPr>
      </w:pPr>
    </w:p>
    <w:p w:rsidR="001B2A61" w:rsidRPr="00F83AE5" w:rsidRDefault="001B2A61" w:rsidP="001B2A61">
      <w:pPr>
        <w:jc w:val="both"/>
        <w:rPr>
          <w:color w:val="000000"/>
          <w:sz w:val="24"/>
          <w:szCs w:val="24"/>
          <w:shd w:val="clear" w:color="auto" w:fill="FFFFFF"/>
        </w:rPr>
      </w:pPr>
      <w:r w:rsidRPr="00F83AE5">
        <w:rPr>
          <w:sz w:val="24"/>
          <w:szCs w:val="24"/>
        </w:rPr>
        <w:lastRenderedPageBreak/>
        <w:t xml:space="preserve">Программа разработана в соответствии с </w:t>
      </w:r>
      <w:r w:rsidR="00F83AE5">
        <w:rPr>
          <w:color w:val="000000"/>
          <w:sz w:val="24"/>
          <w:szCs w:val="24"/>
        </w:rPr>
        <w:t>ФГО</w:t>
      </w:r>
      <w:r w:rsidRPr="00F83AE5">
        <w:rPr>
          <w:color w:val="000000"/>
          <w:sz w:val="24"/>
          <w:szCs w:val="24"/>
        </w:rPr>
        <w:t xml:space="preserve">С высшего образования </w:t>
      </w:r>
      <w:r w:rsidR="00904C64">
        <w:rPr>
          <w:color w:val="000000"/>
          <w:sz w:val="24"/>
          <w:szCs w:val="24"/>
        </w:rPr>
        <w:t xml:space="preserve">– магистратура </w:t>
      </w:r>
      <w:r w:rsidRPr="00F83AE5">
        <w:rPr>
          <w:color w:val="000000"/>
          <w:sz w:val="24"/>
          <w:szCs w:val="24"/>
        </w:rPr>
        <w:t>по направлению подготовки 49.04.02 Физическая культура для лиц с отклонениями в состоянии здоровья (адаптивная физическая культура)</w:t>
      </w:r>
      <w:r w:rsidR="00904C64">
        <w:rPr>
          <w:color w:val="000000"/>
          <w:sz w:val="24"/>
          <w:szCs w:val="24"/>
        </w:rPr>
        <w:t xml:space="preserve">, утвержденным </w:t>
      </w:r>
      <w:r w:rsidRPr="00F83AE5">
        <w:rPr>
          <w:rFonts w:eastAsia="Calibri"/>
          <w:sz w:val="24"/>
          <w:szCs w:val="24"/>
        </w:rPr>
        <w:t>Приказ</w:t>
      </w:r>
      <w:r w:rsidR="00904C64">
        <w:rPr>
          <w:rFonts w:eastAsia="Calibri"/>
          <w:sz w:val="24"/>
          <w:szCs w:val="24"/>
        </w:rPr>
        <w:t>ом</w:t>
      </w:r>
      <w:r w:rsidRPr="00F83AE5">
        <w:rPr>
          <w:rFonts w:eastAsia="Calibri"/>
          <w:sz w:val="24"/>
          <w:szCs w:val="24"/>
        </w:rPr>
        <w:t xml:space="preserve"> Министерства образования и науки России от </w:t>
      </w:r>
      <w:r w:rsidR="009775A7">
        <w:rPr>
          <w:color w:val="000000"/>
          <w:sz w:val="24"/>
          <w:szCs w:val="24"/>
          <w:shd w:val="clear" w:color="auto" w:fill="FFFFFF"/>
        </w:rPr>
        <w:t>19 сентября 2017</w:t>
      </w:r>
      <w:r w:rsidRPr="00F83AE5">
        <w:rPr>
          <w:color w:val="000000"/>
          <w:sz w:val="24"/>
          <w:szCs w:val="24"/>
          <w:shd w:val="clear" w:color="auto" w:fill="FFFFFF"/>
        </w:rPr>
        <w:t xml:space="preserve"> г. N 946</w:t>
      </w:r>
    </w:p>
    <w:p w:rsidR="00387EA4" w:rsidRPr="00F83AE5" w:rsidRDefault="00387EA4" w:rsidP="00387EA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87EA4" w:rsidRPr="00F83AE5" w:rsidRDefault="00387EA4" w:rsidP="00387EA4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F83AE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Default="008822AB" w:rsidP="00FD4C7D">
      <w:pPr>
        <w:widowControl w:val="0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Покрина О.В.</w:t>
      </w:r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proofErr w:type="gramStart"/>
      <w:r w:rsidR="000E1283" w:rsidRPr="00F83AE5">
        <w:rPr>
          <w:rFonts w:cs="Tahoma"/>
          <w:color w:val="000000"/>
          <w:sz w:val="24"/>
          <w:szCs w:val="24"/>
        </w:rPr>
        <w:t>к.п.н</w:t>
      </w:r>
      <w:proofErr w:type="spellEnd"/>
      <w:r w:rsidR="000E1283" w:rsidRPr="00F83AE5">
        <w:rPr>
          <w:rFonts w:cs="Tahoma"/>
          <w:color w:val="000000"/>
          <w:sz w:val="24"/>
          <w:szCs w:val="24"/>
        </w:rPr>
        <w:t xml:space="preserve">, </w:t>
      </w:r>
      <w:r w:rsidR="000E1283" w:rsidRPr="00F83AE5">
        <w:rPr>
          <w:sz w:val="24"/>
          <w:szCs w:val="24"/>
        </w:rPr>
        <w:t>.,</w:t>
      </w:r>
      <w:proofErr w:type="gramEnd"/>
      <w:r w:rsidR="000E1283" w:rsidRPr="00F83AE5">
        <w:rPr>
          <w:sz w:val="24"/>
          <w:szCs w:val="24"/>
        </w:rPr>
        <w:t xml:space="preserve"> доцент кафедры АФК и </w:t>
      </w:r>
      <w:r>
        <w:rPr>
          <w:sz w:val="24"/>
          <w:szCs w:val="24"/>
        </w:rPr>
        <w:t>спортивной медицины</w:t>
      </w:r>
      <w:r w:rsidR="000E1283" w:rsidRPr="00F83AE5">
        <w:rPr>
          <w:rFonts w:cs="Tahoma"/>
          <w:color w:val="000000"/>
          <w:sz w:val="24"/>
          <w:szCs w:val="24"/>
        </w:rPr>
        <w:t>.</w:t>
      </w:r>
    </w:p>
    <w:p w:rsidR="00833600" w:rsidRPr="00F83AE5" w:rsidRDefault="00833600" w:rsidP="00FD4C7D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Осадченко И.В., к.б.н., доцент, </w:t>
      </w:r>
      <w:proofErr w:type="spellStart"/>
      <w:r>
        <w:rPr>
          <w:rFonts w:cs="Tahoma"/>
          <w:color w:val="000000"/>
          <w:sz w:val="24"/>
          <w:szCs w:val="24"/>
        </w:rPr>
        <w:t>зав.кафедрой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r w:rsidRPr="00F83AE5">
        <w:rPr>
          <w:sz w:val="24"/>
          <w:szCs w:val="24"/>
        </w:rPr>
        <w:t xml:space="preserve">АФК и </w:t>
      </w:r>
      <w:r>
        <w:rPr>
          <w:sz w:val="24"/>
          <w:szCs w:val="24"/>
        </w:rPr>
        <w:t>спортивной медицины</w:t>
      </w:r>
    </w:p>
    <w:p w:rsidR="00A70FDE" w:rsidRDefault="00A70FDE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F83AE5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E1283" w:rsidRPr="00F83AE5" w:rsidRDefault="008822AB" w:rsidP="000E1283">
      <w:pPr>
        <w:jc w:val="both"/>
        <w:rPr>
          <w:sz w:val="24"/>
          <w:szCs w:val="24"/>
        </w:rPr>
      </w:pPr>
      <w:r>
        <w:rPr>
          <w:sz w:val="24"/>
          <w:szCs w:val="24"/>
        </w:rPr>
        <w:t>Цицкишвил</w:t>
      </w:r>
      <w:r w:rsidRPr="00F83AE5">
        <w:rPr>
          <w:sz w:val="24"/>
          <w:szCs w:val="24"/>
        </w:rPr>
        <w:t>и Н.И.</w:t>
      </w:r>
      <w:r>
        <w:rPr>
          <w:sz w:val="24"/>
          <w:szCs w:val="24"/>
        </w:rPr>
        <w:t xml:space="preserve">, </w:t>
      </w:r>
      <w:proofErr w:type="spellStart"/>
      <w:r w:rsidR="000E1283" w:rsidRPr="00F83AE5">
        <w:rPr>
          <w:sz w:val="24"/>
          <w:szCs w:val="24"/>
        </w:rPr>
        <w:t>к.п.н</w:t>
      </w:r>
      <w:proofErr w:type="spellEnd"/>
      <w:r w:rsidR="000E1283" w:rsidRPr="00F83AE5">
        <w:rPr>
          <w:sz w:val="24"/>
          <w:szCs w:val="24"/>
        </w:rPr>
        <w:t>., до</w:t>
      </w:r>
      <w:r w:rsidR="004D660B">
        <w:rPr>
          <w:sz w:val="24"/>
          <w:szCs w:val="24"/>
        </w:rPr>
        <w:t>цент кафедры АФК и</w:t>
      </w:r>
      <w:r>
        <w:rPr>
          <w:sz w:val="24"/>
          <w:szCs w:val="24"/>
        </w:rPr>
        <w:t xml:space="preserve"> спортивной медицины</w:t>
      </w:r>
      <w:r>
        <w:rPr>
          <w:sz w:val="24"/>
          <w:szCs w:val="24"/>
        </w:rPr>
        <w:tab/>
      </w:r>
      <w:r w:rsidR="000E1283" w:rsidRPr="00F83AE5">
        <w:rPr>
          <w:sz w:val="24"/>
          <w:szCs w:val="24"/>
        </w:rPr>
        <w:tab/>
      </w:r>
    </w:p>
    <w:p w:rsidR="00F83AE5" w:rsidRDefault="008822AB" w:rsidP="00FD4C7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Стрельникова И.В., </w:t>
      </w:r>
      <w:r w:rsidR="000E1283" w:rsidRPr="00F83AE5">
        <w:rPr>
          <w:sz w:val="24"/>
          <w:szCs w:val="24"/>
        </w:rPr>
        <w:t xml:space="preserve">к.б.н., </w:t>
      </w:r>
      <w:r>
        <w:rPr>
          <w:sz w:val="24"/>
          <w:szCs w:val="24"/>
        </w:rPr>
        <w:t xml:space="preserve">доцент, </w:t>
      </w:r>
      <w:r w:rsidR="000E1283" w:rsidRPr="00F83AE5">
        <w:rPr>
          <w:sz w:val="24"/>
          <w:szCs w:val="24"/>
        </w:rPr>
        <w:t>зав</w:t>
      </w:r>
      <w:r>
        <w:rPr>
          <w:sz w:val="24"/>
          <w:szCs w:val="24"/>
        </w:rPr>
        <w:t>.</w:t>
      </w:r>
      <w:r w:rsidR="000E1283" w:rsidRPr="00F83AE5">
        <w:rPr>
          <w:sz w:val="24"/>
          <w:szCs w:val="24"/>
        </w:rPr>
        <w:t>кафедрой</w:t>
      </w:r>
      <w:r>
        <w:rPr>
          <w:sz w:val="24"/>
          <w:szCs w:val="24"/>
        </w:rPr>
        <w:t xml:space="preserve"> физиологии и биохимии</w:t>
      </w:r>
    </w:p>
    <w:p w:rsidR="00F83AE5" w:rsidRDefault="00F83AE5" w:rsidP="00FD4C7D">
      <w:pPr>
        <w:widowControl w:val="0"/>
        <w:rPr>
          <w:sz w:val="24"/>
          <w:szCs w:val="24"/>
        </w:rPr>
      </w:pPr>
    </w:p>
    <w:p w:rsidR="00C27A2A" w:rsidRDefault="00C27A2A" w:rsidP="00FD4C7D">
      <w:pPr>
        <w:widowControl w:val="0"/>
        <w:rPr>
          <w:sz w:val="24"/>
          <w:szCs w:val="24"/>
        </w:rPr>
      </w:pPr>
    </w:p>
    <w:p w:rsidR="00C27A2A" w:rsidRDefault="00C27A2A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A70FDE" w:rsidRPr="00833600" w:rsidRDefault="00A70FDE" w:rsidP="00833600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833600">
        <w:rPr>
          <w:b/>
          <w:i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49.04.02):</w:t>
      </w:r>
    </w:p>
    <w:p w:rsidR="00FF3022" w:rsidRPr="00833600" w:rsidRDefault="00FF3022" w:rsidP="00833600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A70FDE" w:rsidRPr="00833600" w:rsidTr="00A70F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Приказ Минтруда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A70FDE" w:rsidRPr="00833600" w:rsidTr="00A70FD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b/>
                <w:color w:val="000000"/>
                <w:sz w:val="24"/>
                <w:szCs w:val="24"/>
                <w:lang w:eastAsia="en-US"/>
              </w:rPr>
              <w:t>03 Социальное обслуживание</w:t>
            </w:r>
          </w:p>
        </w:tc>
      </w:tr>
      <w:tr w:rsidR="00A70FDE" w:rsidRPr="00833600" w:rsidTr="00A70F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rPr>
                <w:sz w:val="24"/>
                <w:szCs w:val="24"/>
                <w:lang w:eastAsia="en-US"/>
              </w:rPr>
            </w:pPr>
            <w:r w:rsidRPr="00833600">
              <w:rPr>
                <w:sz w:val="24"/>
                <w:szCs w:val="24"/>
                <w:lang w:eastAsia="en-US"/>
              </w:rPr>
              <w:t>03.007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833600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360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E" w:rsidRPr="00833600" w:rsidRDefault="00A70FDE" w:rsidP="00A70FDE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833600">
              <w:rPr>
                <w:b/>
                <w:sz w:val="24"/>
                <w:szCs w:val="24"/>
                <w:lang w:eastAsia="en-US"/>
              </w:rPr>
              <w:t>СР</w:t>
            </w:r>
          </w:p>
        </w:tc>
      </w:tr>
    </w:tbl>
    <w:p w:rsidR="00A70FDE" w:rsidRDefault="00A70FDE" w:rsidP="00A70FDE"/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8822AB" w:rsidRDefault="00FF3022" w:rsidP="00FD4C7D">
      <w:pPr>
        <w:widowContro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3AE5" w:rsidRDefault="00F83AE5" w:rsidP="00FD4C7D">
      <w:pPr>
        <w:widowControl w:val="0"/>
        <w:rPr>
          <w:sz w:val="24"/>
          <w:szCs w:val="24"/>
        </w:rPr>
      </w:pPr>
    </w:p>
    <w:p w:rsidR="002B4E30" w:rsidRPr="00F83AE5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F83AE5">
        <w:rPr>
          <w:b/>
          <w:bCs/>
          <w:caps/>
          <w:color w:val="000000"/>
          <w:spacing w:val="-1"/>
          <w:sz w:val="24"/>
          <w:szCs w:val="24"/>
        </w:rPr>
        <w:t xml:space="preserve">1. </w:t>
      </w:r>
      <w:r w:rsidR="00F83AE5" w:rsidRPr="00F83AE5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B00A1D" w:rsidRPr="00F83AE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ПК-1</w:t>
      </w:r>
      <w:r w:rsidRPr="00F83AE5">
        <w:rPr>
          <w:color w:val="000000"/>
          <w:spacing w:val="-1"/>
          <w:sz w:val="24"/>
          <w:szCs w:val="24"/>
        </w:rPr>
        <w:t>: Способен осуществлять научно-методическое и учебно-методическое обеспечение реализации программ по адаптивному физическому воспитанию.</w:t>
      </w:r>
    </w:p>
    <w:p w:rsidR="00AA68B7" w:rsidRPr="00F83AE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ПК-2</w:t>
      </w:r>
      <w:r w:rsidRPr="00F83AE5">
        <w:rPr>
          <w:color w:val="000000"/>
          <w:spacing w:val="-1"/>
          <w:sz w:val="24"/>
          <w:szCs w:val="24"/>
        </w:rPr>
        <w:t>: Способен разрабатывать и реализовывать программы развивающего обучения, а так же программы, направленные на развитие физических качеств занимающихся, с учетом их индивидуальных особенностей.</w:t>
      </w:r>
    </w:p>
    <w:p w:rsidR="00AA68B7" w:rsidRPr="00F83AE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ПК-3</w:t>
      </w:r>
      <w:r w:rsidRPr="00F83AE5">
        <w:rPr>
          <w:color w:val="000000"/>
          <w:spacing w:val="-1"/>
          <w:sz w:val="24"/>
          <w:szCs w:val="24"/>
        </w:rPr>
        <w:t xml:space="preserve">: Способен планировать и реализовывать образовательный процесс и комплексные </w:t>
      </w:r>
      <w:r w:rsidR="00953D0B" w:rsidRPr="00F83AE5">
        <w:rPr>
          <w:color w:val="000000"/>
          <w:spacing w:val="-1"/>
          <w:sz w:val="24"/>
          <w:szCs w:val="24"/>
        </w:rPr>
        <w:t>профилактические мероприятия в области адаптивной физической культуры.</w:t>
      </w:r>
    </w:p>
    <w:p w:rsidR="00953D0B" w:rsidRDefault="00953D0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ПК-4</w:t>
      </w:r>
      <w:r w:rsidRPr="00F83AE5">
        <w:rPr>
          <w:color w:val="000000"/>
          <w:spacing w:val="-1"/>
          <w:sz w:val="24"/>
          <w:szCs w:val="24"/>
        </w:rPr>
        <w:t>: Способен осуществлять научно-исследовательскую и проектную деятельность</w:t>
      </w:r>
      <w:r w:rsidR="00282BDB" w:rsidRPr="00F83AE5">
        <w:rPr>
          <w:color w:val="000000"/>
          <w:spacing w:val="-1"/>
          <w:sz w:val="24"/>
          <w:szCs w:val="24"/>
        </w:rPr>
        <w:t xml:space="preserve"> по изучению образовательной среды в сфере адаптивной физической культуры и вносить обоснованные предложения по ее оптимизации.</w:t>
      </w:r>
    </w:p>
    <w:p w:rsidR="008822AB" w:rsidRPr="00FF3022" w:rsidRDefault="008822AB" w:rsidP="00FF3022">
      <w:pPr>
        <w:pStyle w:val="a3"/>
        <w:ind w:left="0" w:firstLine="709"/>
        <w:jc w:val="center"/>
        <w:rPr>
          <w:b/>
          <w:color w:val="000000"/>
          <w:spacing w:val="-1"/>
          <w:sz w:val="24"/>
          <w:szCs w:val="24"/>
        </w:rPr>
      </w:pPr>
    </w:p>
    <w:p w:rsidR="008822AB" w:rsidRPr="00FF3022" w:rsidRDefault="008822AB" w:rsidP="00FF3022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FF3022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FF3022" w:rsidRPr="00F83AE5" w:rsidRDefault="00FF3022" w:rsidP="008822A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8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2410"/>
        <w:gridCol w:w="1777"/>
      </w:tblGrid>
      <w:tr w:rsidR="008822AB" w:rsidRPr="00F83AE5" w:rsidTr="008822AB">
        <w:trPr>
          <w:jc w:val="center"/>
        </w:trPr>
        <w:tc>
          <w:tcPr>
            <w:tcW w:w="4757" w:type="dxa"/>
          </w:tcPr>
          <w:p w:rsidR="008822AB" w:rsidRPr="00F83AE5" w:rsidRDefault="008822AB" w:rsidP="008822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2AB" w:rsidRPr="00F83AE5" w:rsidRDefault="008822AB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77" w:type="dxa"/>
          </w:tcPr>
          <w:p w:rsidR="008822AB" w:rsidRPr="00F83AE5" w:rsidRDefault="008822AB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186E8F" w:rsidRPr="00F83AE5" w:rsidTr="00AE2F4E">
        <w:trPr>
          <w:jc w:val="center"/>
        </w:trPr>
        <w:tc>
          <w:tcPr>
            <w:tcW w:w="8944" w:type="dxa"/>
            <w:gridSpan w:val="3"/>
          </w:tcPr>
          <w:p w:rsidR="00186E8F" w:rsidRPr="00186E8F" w:rsidRDefault="00186E8F" w:rsidP="008822AB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b/>
                <w:i/>
                <w:color w:val="000000"/>
                <w:spacing w:val="-1"/>
                <w:sz w:val="24"/>
                <w:szCs w:val="24"/>
              </w:rPr>
              <w:t>ЗНАНИЯ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-систему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3"/>
                <w:sz w:val="24"/>
                <w:szCs w:val="24"/>
              </w:rPr>
              <w:t>научного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знания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физической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5"/>
                <w:sz w:val="24"/>
                <w:szCs w:val="24"/>
              </w:rPr>
              <w:t>к</w:t>
            </w:r>
            <w:r w:rsidRPr="00F83AE5">
              <w:rPr>
                <w:spacing w:val="-4"/>
                <w:sz w:val="24"/>
                <w:szCs w:val="24"/>
              </w:rPr>
              <w:t>ультур</w:t>
            </w:r>
            <w:r w:rsidRPr="00F83AE5">
              <w:rPr>
                <w:spacing w:val="-5"/>
                <w:sz w:val="24"/>
                <w:szCs w:val="24"/>
              </w:rPr>
              <w:t>е</w:t>
            </w:r>
            <w:r w:rsidRPr="00F83AE5">
              <w:rPr>
                <w:spacing w:val="-1"/>
                <w:sz w:val="24"/>
                <w:szCs w:val="24"/>
              </w:rPr>
              <w:t>, ее</w:t>
            </w:r>
            <w:r w:rsidRPr="00F83AE5">
              <w:rPr>
                <w:spacing w:val="-2"/>
                <w:sz w:val="24"/>
                <w:szCs w:val="24"/>
              </w:rPr>
              <w:t xml:space="preserve"> структуре;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-</w:t>
            </w:r>
            <w:r w:rsidRPr="00F83AE5">
              <w:rPr>
                <w:spacing w:val="-1"/>
                <w:sz w:val="24"/>
                <w:szCs w:val="24"/>
              </w:rPr>
              <w:t xml:space="preserve">теорию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практику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обучения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ограниченными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возможностями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(разработки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опыт);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-</w:t>
            </w:r>
            <w:r w:rsidRPr="00F83AE5">
              <w:rPr>
                <w:spacing w:val="-1"/>
                <w:sz w:val="24"/>
                <w:szCs w:val="24"/>
              </w:rPr>
              <w:t xml:space="preserve"> цели,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приоритетные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3"/>
                <w:sz w:val="24"/>
                <w:szCs w:val="24"/>
              </w:rPr>
              <w:t xml:space="preserve">задачи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3"/>
                <w:sz w:val="24"/>
                <w:szCs w:val="24"/>
              </w:rPr>
              <w:t>методы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адаптивного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физического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воспитания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отклонениями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состоянии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F83AE5" w:rsidRDefault="00186E8F" w:rsidP="008822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spacing w:val="-1"/>
                <w:sz w:val="24"/>
                <w:szCs w:val="24"/>
              </w:rPr>
              <w:t>- организацию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содержание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занятий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физическому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воспитанию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различных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нозологических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возрастных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групп.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AE2F4E">
        <w:trPr>
          <w:jc w:val="center"/>
        </w:trPr>
        <w:tc>
          <w:tcPr>
            <w:tcW w:w="8944" w:type="dxa"/>
            <w:gridSpan w:val="3"/>
          </w:tcPr>
          <w:p w:rsidR="00186E8F" w:rsidRPr="00186E8F" w:rsidRDefault="00186E8F" w:rsidP="008822AB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b/>
                <w:i/>
                <w:color w:val="000000"/>
                <w:spacing w:val="-1"/>
                <w:sz w:val="24"/>
                <w:szCs w:val="24"/>
              </w:rPr>
              <w:t>УМЕНИЯ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-</w:t>
            </w:r>
            <w:r w:rsidRPr="00F83AE5">
              <w:rPr>
                <w:spacing w:val="-2"/>
                <w:sz w:val="24"/>
                <w:szCs w:val="24"/>
              </w:rPr>
              <w:t xml:space="preserve"> оперировать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основными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теоретическими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знаниями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физической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5"/>
                <w:sz w:val="24"/>
                <w:szCs w:val="24"/>
              </w:rPr>
              <w:t>к</w:t>
            </w:r>
            <w:r w:rsidRPr="00F83AE5">
              <w:rPr>
                <w:spacing w:val="-4"/>
                <w:sz w:val="24"/>
                <w:szCs w:val="24"/>
              </w:rPr>
              <w:t>ультур</w:t>
            </w:r>
            <w:r w:rsidRPr="00F83AE5">
              <w:rPr>
                <w:spacing w:val="-5"/>
                <w:sz w:val="24"/>
                <w:szCs w:val="24"/>
              </w:rPr>
              <w:t>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критического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осмысления;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186E8F" w:rsidRDefault="00186E8F" w:rsidP="00186E8F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F83AE5">
              <w:rPr>
                <w:spacing w:val="-2"/>
                <w:sz w:val="24"/>
                <w:szCs w:val="24"/>
              </w:rPr>
              <w:t>использовать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методы,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инструменты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выявления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актуальных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проблем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каждом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виде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физической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5"/>
                <w:sz w:val="24"/>
                <w:szCs w:val="24"/>
              </w:rPr>
              <w:t>к</w:t>
            </w:r>
            <w:r w:rsidRPr="00F83AE5">
              <w:rPr>
                <w:spacing w:val="-4"/>
                <w:sz w:val="24"/>
                <w:szCs w:val="24"/>
              </w:rPr>
              <w:t>ультур</w:t>
            </w:r>
            <w:r w:rsidRPr="00F83AE5">
              <w:rPr>
                <w:spacing w:val="-5"/>
                <w:sz w:val="24"/>
                <w:szCs w:val="24"/>
              </w:rPr>
              <w:t>ы</w:t>
            </w:r>
            <w:r w:rsidRPr="00F83AE5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связанных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реализацией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воспитательной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83AE5">
              <w:rPr>
                <w:spacing w:val="-1"/>
                <w:sz w:val="24"/>
                <w:szCs w:val="24"/>
              </w:rPr>
              <w:t>деятельности</w:t>
            </w:r>
            <w:r w:rsidRPr="00F83AE5">
              <w:rPr>
                <w:sz w:val="24"/>
                <w:szCs w:val="24"/>
              </w:rPr>
              <w:t>(</w:t>
            </w:r>
            <w:proofErr w:type="gramEnd"/>
            <w:r w:rsidRPr="00F83AE5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потребностей,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ценностных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ориентаций,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личности,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мотивации,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установок,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 xml:space="preserve">убеждений 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отклонениями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состоянии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F83AE5" w:rsidRDefault="00186E8F" w:rsidP="008822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spacing w:val="-1"/>
                <w:sz w:val="24"/>
                <w:szCs w:val="24"/>
              </w:rPr>
              <w:t>-</w:t>
            </w:r>
            <w:r w:rsidRPr="00F83AE5">
              <w:rPr>
                <w:spacing w:val="-2"/>
                <w:sz w:val="24"/>
                <w:szCs w:val="24"/>
              </w:rPr>
              <w:t>анализировать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применять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современные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4"/>
                <w:sz w:val="24"/>
                <w:szCs w:val="24"/>
              </w:rPr>
              <w:t>по</w:t>
            </w:r>
            <w:r w:rsidRPr="00F83AE5">
              <w:rPr>
                <w:spacing w:val="-5"/>
                <w:sz w:val="24"/>
                <w:szCs w:val="24"/>
              </w:rPr>
              <w:t>д</w:t>
            </w:r>
            <w:r w:rsidRPr="00F83AE5">
              <w:rPr>
                <w:spacing w:val="-4"/>
                <w:sz w:val="24"/>
                <w:szCs w:val="24"/>
              </w:rPr>
              <w:t>хо</w:t>
            </w:r>
            <w:r w:rsidRPr="00F83AE5">
              <w:rPr>
                <w:spacing w:val="-5"/>
                <w:sz w:val="24"/>
                <w:szCs w:val="24"/>
              </w:rPr>
              <w:t>ды</w:t>
            </w:r>
            <w:r w:rsidRPr="00F83AE5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решения,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средства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3"/>
                <w:sz w:val="24"/>
                <w:szCs w:val="24"/>
              </w:rPr>
              <w:lastRenderedPageBreak/>
              <w:t>методы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практической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ограниченными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возможностями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образовательных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410" w:type="dxa"/>
          </w:tcPr>
          <w:p w:rsidR="00186E8F" w:rsidRPr="00F83AE5" w:rsidRDefault="00186E8F" w:rsidP="00186E8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lastRenderedPageBreak/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186E8F" w:rsidRPr="00186E8F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lastRenderedPageBreak/>
              <w:t>ПК-3</w:t>
            </w:r>
          </w:p>
          <w:p w:rsidR="00186E8F" w:rsidRPr="00F83AE5" w:rsidRDefault="00186E8F" w:rsidP="00186E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AE2F4E">
        <w:trPr>
          <w:jc w:val="center"/>
        </w:trPr>
        <w:tc>
          <w:tcPr>
            <w:tcW w:w="8944" w:type="dxa"/>
            <w:gridSpan w:val="3"/>
          </w:tcPr>
          <w:p w:rsidR="00186E8F" w:rsidRPr="00186E8F" w:rsidRDefault="00186E8F" w:rsidP="00186E8F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DA37E1" w:rsidRDefault="00AA3E4C" w:rsidP="00AA3E4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F83AE5">
              <w:rPr>
                <w:spacing w:val="-1"/>
                <w:sz w:val="24"/>
                <w:szCs w:val="24"/>
              </w:rPr>
              <w:t>осуществления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критического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анализа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проблемных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ситуаций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системного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4"/>
                <w:sz w:val="24"/>
                <w:szCs w:val="24"/>
              </w:rPr>
              <w:t>по</w:t>
            </w:r>
            <w:r w:rsidRPr="00F83AE5">
              <w:rPr>
                <w:spacing w:val="-5"/>
                <w:sz w:val="24"/>
                <w:szCs w:val="24"/>
              </w:rPr>
              <w:t>д</w:t>
            </w:r>
            <w:r w:rsidRPr="00F83AE5">
              <w:rPr>
                <w:spacing w:val="-4"/>
                <w:sz w:val="24"/>
                <w:szCs w:val="24"/>
              </w:rPr>
              <w:t>хо</w:t>
            </w:r>
            <w:r w:rsidRPr="00F83AE5">
              <w:rPr>
                <w:spacing w:val="-5"/>
                <w:sz w:val="24"/>
                <w:szCs w:val="24"/>
              </w:rPr>
              <w:t>да</w:t>
            </w:r>
            <w:r w:rsidRPr="00F83AE5">
              <w:rPr>
                <w:spacing w:val="-4"/>
                <w:sz w:val="24"/>
                <w:szCs w:val="24"/>
              </w:rPr>
              <w:t xml:space="preserve">, </w:t>
            </w:r>
            <w:r w:rsidRPr="00F83AE5">
              <w:rPr>
                <w:spacing w:val="-1"/>
                <w:sz w:val="24"/>
                <w:szCs w:val="24"/>
              </w:rPr>
              <w:t>выработки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стратегии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DA37E1">
              <w:rPr>
                <w:spacing w:val="-1"/>
                <w:sz w:val="24"/>
                <w:szCs w:val="24"/>
              </w:rPr>
              <w:t>действий;</w:t>
            </w:r>
          </w:p>
        </w:tc>
        <w:tc>
          <w:tcPr>
            <w:tcW w:w="2410" w:type="dxa"/>
          </w:tcPr>
          <w:p w:rsidR="00AA3E4C" w:rsidRPr="00F83AE5" w:rsidRDefault="00AA3E4C" w:rsidP="00AA3E4C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186E8F" w:rsidRPr="00F83AE5" w:rsidTr="008822AB">
        <w:trPr>
          <w:jc w:val="center"/>
        </w:trPr>
        <w:tc>
          <w:tcPr>
            <w:tcW w:w="4757" w:type="dxa"/>
          </w:tcPr>
          <w:p w:rsidR="00186E8F" w:rsidRPr="00AA3E4C" w:rsidRDefault="00AA3E4C" w:rsidP="00AA3E4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spacing w:val="-1"/>
                <w:sz w:val="24"/>
                <w:szCs w:val="24"/>
              </w:rPr>
              <w:t>- выявления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актуальных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 xml:space="preserve">проблем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каждом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виде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адаптивной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физической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5"/>
                <w:sz w:val="24"/>
                <w:szCs w:val="24"/>
              </w:rPr>
              <w:t>к</w:t>
            </w:r>
            <w:r w:rsidRPr="00F83AE5">
              <w:rPr>
                <w:spacing w:val="-4"/>
                <w:sz w:val="24"/>
                <w:szCs w:val="24"/>
              </w:rPr>
              <w:t>ульту</w:t>
            </w:r>
            <w:r w:rsidRPr="00F83AE5">
              <w:rPr>
                <w:spacing w:val="-5"/>
                <w:sz w:val="24"/>
                <w:szCs w:val="24"/>
              </w:rPr>
              <w:t>ры</w:t>
            </w:r>
            <w:r w:rsidRPr="00F83AE5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связанных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реализацией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воспитательной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(анализ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потребностей,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ценностных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ориентаций,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личности,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мотивации,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установок,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убеждений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отклонениями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состоянии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инвалидов);</w:t>
            </w:r>
          </w:p>
        </w:tc>
        <w:tc>
          <w:tcPr>
            <w:tcW w:w="2410" w:type="dxa"/>
          </w:tcPr>
          <w:p w:rsidR="00AA3E4C" w:rsidRPr="00F83AE5" w:rsidRDefault="00AA3E4C" w:rsidP="00AA3E4C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186E8F" w:rsidRPr="00F83AE5" w:rsidRDefault="00186E8F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186E8F" w:rsidRPr="00F83AE5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A3E4C" w:rsidRPr="00F83AE5" w:rsidTr="008822AB">
        <w:trPr>
          <w:jc w:val="center"/>
        </w:trPr>
        <w:tc>
          <w:tcPr>
            <w:tcW w:w="4757" w:type="dxa"/>
          </w:tcPr>
          <w:p w:rsidR="00AA3E4C" w:rsidRPr="00F83AE5" w:rsidRDefault="00AA3E4C" w:rsidP="008822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spacing w:val="-1"/>
                <w:sz w:val="24"/>
                <w:szCs w:val="24"/>
              </w:rPr>
              <w:t>- применения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современных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средств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методов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практической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лицами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ограниченными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возможностями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инвалидов,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образовательных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программ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рамках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2"/>
                <w:sz w:val="24"/>
                <w:szCs w:val="24"/>
              </w:rPr>
              <w:t>конкретной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стратегии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AE5">
              <w:rPr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410" w:type="dxa"/>
          </w:tcPr>
          <w:p w:rsidR="00AA3E4C" w:rsidRPr="00F83AE5" w:rsidRDefault="00AA3E4C" w:rsidP="00AA3E4C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186E8F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В</w:t>
            </w:r>
            <w:proofErr w:type="gramEnd"/>
            <w:r w:rsidRPr="00F83AE5">
              <w:rPr>
                <w:sz w:val="24"/>
                <w:szCs w:val="24"/>
              </w:rPr>
              <w:t>/01.7</w:t>
            </w:r>
          </w:p>
          <w:p w:rsidR="00AA3E4C" w:rsidRPr="00F83AE5" w:rsidRDefault="00AA3E4C" w:rsidP="008822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7" w:type="dxa"/>
          </w:tcPr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A3E4C" w:rsidRPr="00186E8F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A3E4C" w:rsidRPr="00F83AE5" w:rsidRDefault="00AA3E4C" w:rsidP="00AA3E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6E8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8822AB" w:rsidRDefault="008822A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A5265" w:rsidRPr="008822AB" w:rsidRDefault="001A5265" w:rsidP="008822AB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F83AE5" w:rsidRDefault="00F83AE5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DA37E1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F83AE5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F83AE5">
        <w:rPr>
          <w:color w:val="000000"/>
          <w:spacing w:val="-1"/>
          <w:sz w:val="24"/>
          <w:szCs w:val="24"/>
        </w:rPr>
        <w:t xml:space="preserve">относится </w:t>
      </w:r>
      <w:r w:rsidRPr="00DA37E1">
        <w:rPr>
          <w:color w:val="000000"/>
          <w:spacing w:val="-1"/>
          <w:sz w:val="24"/>
          <w:szCs w:val="24"/>
        </w:rPr>
        <w:t xml:space="preserve">к </w:t>
      </w:r>
      <w:r w:rsidR="00B22E8D" w:rsidRPr="00DA37E1">
        <w:rPr>
          <w:color w:val="000000"/>
          <w:spacing w:val="-1"/>
          <w:sz w:val="24"/>
          <w:szCs w:val="24"/>
        </w:rPr>
        <w:t>части формируемой участниками образовательных отношений</w:t>
      </w:r>
      <w:r w:rsidR="003619B6" w:rsidRPr="00DA37E1">
        <w:rPr>
          <w:color w:val="000000"/>
          <w:spacing w:val="-1"/>
          <w:sz w:val="24"/>
          <w:szCs w:val="24"/>
        </w:rPr>
        <w:t>.</w:t>
      </w:r>
    </w:p>
    <w:p w:rsidR="002B4E30" w:rsidRPr="00F83AE5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F83AE5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3619B6" w:rsidRPr="00F83AE5">
        <w:rPr>
          <w:color w:val="000000"/>
          <w:spacing w:val="-1"/>
          <w:sz w:val="24"/>
          <w:szCs w:val="24"/>
        </w:rPr>
        <w:t>на 1 курсе</w:t>
      </w:r>
      <w:r w:rsidRPr="00F83AE5">
        <w:rPr>
          <w:color w:val="000000"/>
          <w:spacing w:val="-1"/>
          <w:sz w:val="24"/>
          <w:szCs w:val="24"/>
        </w:rPr>
        <w:t xml:space="preserve">, в </w:t>
      </w:r>
      <w:r w:rsidR="003619B6" w:rsidRPr="00F83AE5">
        <w:rPr>
          <w:color w:val="000000"/>
          <w:spacing w:val="-1"/>
          <w:sz w:val="24"/>
          <w:szCs w:val="24"/>
        </w:rPr>
        <w:t>1 и 2 семестр</w:t>
      </w:r>
      <w:r w:rsidR="0051576E">
        <w:rPr>
          <w:color w:val="000000"/>
          <w:spacing w:val="-1"/>
          <w:sz w:val="24"/>
          <w:szCs w:val="24"/>
        </w:rPr>
        <w:t xml:space="preserve">ах. </w:t>
      </w:r>
      <w:r w:rsidR="002B4E30" w:rsidRPr="00F83AE5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="003619B6" w:rsidRPr="00F83AE5">
        <w:rPr>
          <w:color w:val="000000"/>
          <w:spacing w:val="-1"/>
          <w:sz w:val="24"/>
          <w:szCs w:val="24"/>
        </w:rPr>
        <w:t>экзамен</w:t>
      </w:r>
      <w:r w:rsidR="002B4E30" w:rsidRPr="00F83AE5">
        <w:rPr>
          <w:color w:val="000000"/>
          <w:spacing w:val="-1"/>
          <w:sz w:val="24"/>
          <w:szCs w:val="24"/>
        </w:rPr>
        <w:t xml:space="preserve">. </w:t>
      </w:r>
    </w:p>
    <w:p w:rsidR="001A5265" w:rsidRPr="00F83AE5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F83AE5" w:rsidRDefault="00F83AE5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F83AE5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F83AE5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3"/>
        <w:gridCol w:w="1701"/>
        <w:gridCol w:w="1134"/>
        <w:gridCol w:w="1131"/>
      </w:tblGrid>
      <w:tr w:rsidR="00E068B1" w:rsidRPr="00F83AE5" w:rsidTr="00AA3E4C">
        <w:trPr>
          <w:jc w:val="center"/>
        </w:trPr>
        <w:tc>
          <w:tcPr>
            <w:tcW w:w="4251" w:type="dxa"/>
            <w:gridSpan w:val="2"/>
            <w:vMerge w:val="restart"/>
            <w:vAlign w:val="center"/>
          </w:tcPr>
          <w:p w:rsidR="00E068B1" w:rsidRPr="00F83AE5" w:rsidRDefault="00E068B1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068B1" w:rsidRPr="00F83AE5" w:rsidRDefault="00E068B1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65" w:type="dxa"/>
            <w:gridSpan w:val="2"/>
            <w:vAlign w:val="center"/>
          </w:tcPr>
          <w:p w:rsidR="00E068B1" w:rsidRPr="00F83AE5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AA3E4C" w:rsidRPr="00F83AE5" w:rsidTr="00AA3E4C">
        <w:trPr>
          <w:trHeight w:val="183"/>
          <w:jc w:val="center"/>
        </w:trPr>
        <w:tc>
          <w:tcPr>
            <w:tcW w:w="4251" w:type="dxa"/>
            <w:gridSpan w:val="2"/>
            <w:vMerge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A3E4C" w:rsidRPr="00F83AE5" w:rsidTr="00AA3E4C">
        <w:trPr>
          <w:jc w:val="center"/>
        </w:trPr>
        <w:tc>
          <w:tcPr>
            <w:tcW w:w="4251" w:type="dxa"/>
            <w:gridSpan w:val="2"/>
            <w:vAlign w:val="center"/>
          </w:tcPr>
          <w:p w:rsidR="00AA3E4C" w:rsidRPr="00F83AE5" w:rsidRDefault="00AA3E4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AA3E4C" w:rsidRPr="00F83AE5" w:rsidRDefault="00AA3E4C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A3E4C" w:rsidRPr="00F83AE5" w:rsidRDefault="00AA3E4C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131" w:type="dxa"/>
            <w:vAlign w:val="center"/>
          </w:tcPr>
          <w:p w:rsidR="00AA3E4C" w:rsidRPr="00F83AE5" w:rsidRDefault="00AA3E4C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AA3E4C" w:rsidRPr="00F83AE5" w:rsidTr="00AA3E4C">
        <w:trPr>
          <w:jc w:val="center"/>
        </w:trPr>
        <w:tc>
          <w:tcPr>
            <w:tcW w:w="4251" w:type="dxa"/>
            <w:gridSpan w:val="2"/>
            <w:vAlign w:val="center"/>
          </w:tcPr>
          <w:p w:rsidR="00AA3E4C" w:rsidRPr="00F83AE5" w:rsidRDefault="00AA3E4C" w:rsidP="00BF6C9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3E4C" w:rsidRPr="00F83AE5" w:rsidTr="00AA3E4C">
        <w:trPr>
          <w:jc w:val="center"/>
        </w:trPr>
        <w:tc>
          <w:tcPr>
            <w:tcW w:w="4251" w:type="dxa"/>
            <w:gridSpan w:val="2"/>
            <w:vAlign w:val="center"/>
          </w:tcPr>
          <w:p w:rsidR="00AA3E4C" w:rsidRPr="00F83AE5" w:rsidRDefault="00AA3E4C" w:rsidP="00BF6C9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AA3E4C" w:rsidRPr="00F83AE5" w:rsidTr="00AA3E4C">
        <w:trPr>
          <w:jc w:val="center"/>
        </w:trPr>
        <w:tc>
          <w:tcPr>
            <w:tcW w:w="4251" w:type="dxa"/>
            <w:gridSpan w:val="2"/>
            <w:vAlign w:val="center"/>
          </w:tcPr>
          <w:p w:rsidR="00AA3E4C" w:rsidRPr="00F83AE5" w:rsidRDefault="00AA3E4C" w:rsidP="00BF6C9B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center"/>
          </w:tcPr>
          <w:p w:rsidR="00AA3E4C" w:rsidRPr="00F83AE5" w:rsidRDefault="00AA3E4C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AA3E4C" w:rsidRPr="00F83AE5" w:rsidTr="00AA3E4C">
        <w:trPr>
          <w:jc w:val="center"/>
        </w:trPr>
        <w:tc>
          <w:tcPr>
            <w:tcW w:w="4251" w:type="dxa"/>
            <w:gridSpan w:val="2"/>
            <w:vAlign w:val="center"/>
          </w:tcPr>
          <w:p w:rsidR="00AA3E4C" w:rsidRPr="00F83AE5" w:rsidRDefault="00AA3E4C" w:rsidP="003C458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  <w:tc>
          <w:tcPr>
            <w:tcW w:w="1131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AA3E4C" w:rsidRPr="00F83AE5" w:rsidTr="00AA3E4C">
        <w:trPr>
          <w:jc w:val="center"/>
        </w:trPr>
        <w:tc>
          <w:tcPr>
            <w:tcW w:w="4251" w:type="dxa"/>
            <w:gridSpan w:val="2"/>
            <w:vAlign w:val="center"/>
          </w:tcPr>
          <w:p w:rsidR="00AA3E4C" w:rsidRPr="00F83AE5" w:rsidRDefault="00AA3E4C" w:rsidP="003C4580">
            <w:pPr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AA3E4C" w:rsidRPr="00F83AE5" w:rsidRDefault="00AA3E4C" w:rsidP="003C4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3E4C" w:rsidRPr="00F83AE5" w:rsidRDefault="00AA3E4C" w:rsidP="003C4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A3E4C" w:rsidRPr="00F83AE5" w:rsidRDefault="00AA3E4C" w:rsidP="003C458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A3E4C" w:rsidRPr="00F83AE5" w:rsidTr="00AA3E4C">
        <w:trPr>
          <w:jc w:val="center"/>
        </w:trPr>
        <w:tc>
          <w:tcPr>
            <w:tcW w:w="4251" w:type="dxa"/>
            <w:gridSpan w:val="2"/>
            <w:vAlign w:val="center"/>
          </w:tcPr>
          <w:p w:rsidR="00AA3E4C" w:rsidRPr="003C4580" w:rsidRDefault="00AA3E4C" w:rsidP="003C458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3C4580">
              <w:rPr>
                <w:i/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AA3E4C" w:rsidRPr="00F83AE5" w:rsidTr="00AA3E4C">
        <w:trPr>
          <w:jc w:val="center"/>
        </w:trPr>
        <w:tc>
          <w:tcPr>
            <w:tcW w:w="1838" w:type="dxa"/>
            <w:vMerge w:val="restart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13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AA3E4C" w:rsidRPr="00F83AE5" w:rsidRDefault="001350D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131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AA3E4C" w:rsidRPr="00F83AE5" w:rsidTr="00AA3E4C">
        <w:trPr>
          <w:jc w:val="center"/>
        </w:trPr>
        <w:tc>
          <w:tcPr>
            <w:tcW w:w="1838" w:type="dxa"/>
            <w:vMerge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AA3E4C" w:rsidRPr="00F83AE5" w:rsidRDefault="00AA3E4C" w:rsidP="003C458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2B4E30" w:rsidRPr="00F83AE5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F0554" w:rsidRPr="00F83AE5" w:rsidRDefault="005F0554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FF3022" w:rsidRDefault="002B4E30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FF3022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5DAF" w:rsidRPr="00F83AE5" w:rsidTr="00AE2F4E">
        <w:trPr>
          <w:cantSplit/>
          <w:trHeight w:val="981"/>
          <w:jc w:val="center"/>
        </w:trPr>
        <w:tc>
          <w:tcPr>
            <w:tcW w:w="624" w:type="dxa"/>
            <w:vAlign w:val="center"/>
          </w:tcPr>
          <w:p w:rsidR="005A5DAF" w:rsidRPr="00F83AE5" w:rsidRDefault="005A5DAF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5A5DAF" w:rsidRPr="00F83AE5" w:rsidRDefault="005A5DAF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5A5DAF" w:rsidRPr="00F83AE5" w:rsidRDefault="005A5DAF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</w:tcPr>
          <w:p w:rsidR="005A5DAF" w:rsidRPr="00F83AE5" w:rsidRDefault="005A5DAF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F83AE5" w:rsidRDefault="005A5DAF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B1B" w:rsidRPr="00F83AE5" w:rsidTr="00AE2F4E">
        <w:trPr>
          <w:jc w:val="center"/>
        </w:trPr>
        <w:tc>
          <w:tcPr>
            <w:tcW w:w="624" w:type="dxa"/>
            <w:vAlign w:val="center"/>
          </w:tcPr>
          <w:p w:rsidR="00320B1B" w:rsidRPr="00F83AE5" w:rsidRDefault="00320B1B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320B1B" w:rsidRPr="00BC6324" w:rsidRDefault="00320B1B" w:rsidP="00AA3E4C">
            <w:pPr>
              <w:jc w:val="center"/>
              <w:rPr>
                <w:sz w:val="24"/>
                <w:szCs w:val="24"/>
              </w:rPr>
            </w:pPr>
            <w:r w:rsidRPr="00BC6324">
              <w:rPr>
                <w:sz w:val="24"/>
                <w:szCs w:val="24"/>
              </w:rPr>
              <w:t>Понятие и распространенность сложных нарушений развития. Классификация и этиология сложных нарушений развития.</w:t>
            </w:r>
          </w:p>
        </w:tc>
        <w:tc>
          <w:tcPr>
            <w:tcW w:w="5245" w:type="dxa"/>
          </w:tcPr>
          <w:p w:rsidR="00320B1B" w:rsidRPr="00F83AE5" w:rsidRDefault="00320B1B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Понятие множественные нарушения», «сложное нарушение развития (СНР)».  Классификация сложных нарушений развития по Т.А. </w:t>
            </w:r>
            <w:proofErr w:type="spellStart"/>
            <w:r w:rsidRPr="00F83AE5">
              <w:rPr>
                <w:sz w:val="24"/>
                <w:szCs w:val="24"/>
              </w:rPr>
              <w:t>Басиловой</w:t>
            </w:r>
            <w:proofErr w:type="spellEnd"/>
            <w:r w:rsidRPr="00F83AE5">
              <w:rPr>
                <w:sz w:val="24"/>
                <w:szCs w:val="24"/>
              </w:rPr>
              <w:t>.</w:t>
            </w:r>
          </w:p>
          <w:p w:rsidR="00320B1B" w:rsidRPr="00F83AE5" w:rsidRDefault="00320B1B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Классификация сложных нарушений развития по В.Н. Чулкову. Классификация сложных нарушений развития по В.И. </w:t>
            </w:r>
            <w:proofErr w:type="spellStart"/>
            <w:r w:rsidRPr="00F83AE5">
              <w:rPr>
                <w:sz w:val="24"/>
                <w:szCs w:val="24"/>
              </w:rPr>
              <w:t>Лубовскому</w:t>
            </w:r>
            <w:proofErr w:type="spellEnd"/>
            <w:r w:rsidRPr="00F83AE5">
              <w:rPr>
                <w:sz w:val="24"/>
                <w:szCs w:val="24"/>
              </w:rPr>
              <w:t xml:space="preserve">. </w:t>
            </w:r>
          </w:p>
          <w:p w:rsidR="00320B1B" w:rsidRPr="00F83AE5" w:rsidRDefault="00320B1B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Классификация детей с сенсорными нарушениями по Л.А. </w:t>
            </w:r>
            <w:proofErr w:type="spellStart"/>
            <w:r w:rsidRPr="00F83AE5">
              <w:rPr>
                <w:sz w:val="24"/>
                <w:szCs w:val="24"/>
              </w:rPr>
              <w:t>Абдукамаловой</w:t>
            </w:r>
            <w:proofErr w:type="spellEnd"/>
            <w:r w:rsidRPr="00F83AE5">
              <w:rPr>
                <w:sz w:val="24"/>
                <w:szCs w:val="24"/>
              </w:rPr>
              <w:t xml:space="preserve">. </w:t>
            </w:r>
          </w:p>
          <w:p w:rsidR="00320B1B" w:rsidRPr="00F83AE5" w:rsidRDefault="00320B1B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Шесть групп </w:t>
            </w:r>
            <w:proofErr w:type="spellStart"/>
            <w:r w:rsidRPr="00F83AE5">
              <w:rPr>
                <w:sz w:val="24"/>
                <w:szCs w:val="24"/>
              </w:rPr>
              <w:t>слепоглухоты</w:t>
            </w:r>
            <w:proofErr w:type="spellEnd"/>
            <w:r w:rsidRPr="00F83AE5">
              <w:rPr>
                <w:sz w:val="24"/>
                <w:szCs w:val="24"/>
              </w:rPr>
              <w:t xml:space="preserve"> по Г.П. </w:t>
            </w:r>
            <w:proofErr w:type="spellStart"/>
            <w:r w:rsidRPr="00F83AE5">
              <w:rPr>
                <w:sz w:val="24"/>
                <w:szCs w:val="24"/>
              </w:rPr>
              <w:t>Бертынь</w:t>
            </w:r>
            <w:proofErr w:type="spellEnd"/>
            <w:r w:rsidRPr="00F83AE5">
              <w:rPr>
                <w:sz w:val="24"/>
                <w:szCs w:val="24"/>
              </w:rPr>
              <w:t xml:space="preserve">. </w:t>
            </w:r>
            <w:proofErr w:type="spellStart"/>
            <w:r w:rsidRPr="00F83AE5">
              <w:rPr>
                <w:sz w:val="24"/>
                <w:szCs w:val="24"/>
              </w:rPr>
              <w:t>Орфанные</w:t>
            </w:r>
            <w:proofErr w:type="spellEnd"/>
            <w:r w:rsidRPr="00F83AE5">
              <w:rPr>
                <w:sz w:val="24"/>
                <w:szCs w:val="24"/>
              </w:rPr>
              <w:t xml:space="preserve"> генетические заболевания. </w:t>
            </w:r>
          </w:p>
          <w:p w:rsidR="00320B1B" w:rsidRPr="00F83AE5" w:rsidRDefault="00320B1B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Многофакторность отклоняющегося развития. Этиология сложных нарушений. </w:t>
            </w:r>
          </w:p>
        </w:tc>
        <w:tc>
          <w:tcPr>
            <w:tcW w:w="906" w:type="dxa"/>
          </w:tcPr>
          <w:p w:rsidR="000D31DB" w:rsidRPr="00F83AE5" w:rsidRDefault="009C74AB" w:rsidP="000D31D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C6572" w:rsidRPr="00F83AE5" w:rsidTr="00AE2F4E">
        <w:trPr>
          <w:jc w:val="center"/>
        </w:trPr>
        <w:tc>
          <w:tcPr>
            <w:tcW w:w="624" w:type="dxa"/>
            <w:vAlign w:val="center"/>
          </w:tcPr>
          <w:p w:rsidR="006C6572" w:rsidRPr="00F83AE5" w:rsidRDefault="006C6572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C6572" w:rsidRPr="00BC6324" w:rsidRDefault="006C6572" w:rsidP="00AA3E4C">
            <w:pPr>
              <w:jc w:val="center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Медико-психолого-педагогическая характеристика детей со сложными нарушениями развития.</w:t>
            </w:r>
          </w:p>
        </w:tc>
        <w:tc>
          <w:tcPr>
            <w:tcW w:w="5245" w:type="dxa"/>
          </w:tcPr>
          <w:p w:rsidR="006C6572" w:rsidRPr="00F83AE5" w:rsidRDefault="006C6572" w:rsidP="003C4580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Особенности психического развития детей со сложными нарушениями развития.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Особенности психического развития при </w:t>
            </w: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бисенсорных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нарушения.</w:t>
            </w:r>
          </w:p>
          <w:p w:rsidR="006C6572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Особенности физического развития детей со сложными нарушениями развития. 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Вторичные отклонения вызывающие сложные нарушения развития. </w:t>
            </w:r>
          </w:p>
          <w:p w:rsidR="006C6572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Потенциальные возможности ребенка со СНР. </w:t>
            </w:r>
          </w:p>
          <w:p w:rsidR="006C6572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Комплексная диагностика развития ребенка с СНР. Заполнение информационной карты первичной диагностики ребенка со СНР.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Просмотр видеоматериалов. </w:t>
            </w:r>
          </w:p>
          <w:p w:rsidR="006C6572" w:rsidRPr="00F83AE5" w:rsidRDefault="006C6572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Комплексная диагностика развития ребенка с СНР. Заполнение информационной карты первичной диагностики ребенка со СНР.</w:t>
            </w:r>
          </w:p>
        </w:tc>
        <w:tc>
          <w:tcPr>
            <w:tcW w:w="906" w:type="dxa"/>
          </w:tcPr>
          <w:p w:rsidR="006C6572" w:rsidRPr="00F83AE5" w:rsidRDefault="009C74AB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29</w:t>
            </w:r>
          </w:p>
        </w:tc>
      </w:tr>
      <w:tr w:rsidR="006C6572" w:rsidRPr="00F83AE5" w:rsidTr="00AE2F4E">
        <w:trPr>
          <w:jc w:val="center"/>
        </w:trPr>
        <w:tc>
          <w:tcPr>
            <w:tcW w:w="624" w:type="dxa"/>
            <w:vAlign w:val="center"/>
          </w:tcPr>
          <w:p w:rsidR="006C6572" w:rsidRPr="00F83AE5" w:rsidRDefault="00AA3E4C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C6572" w:rsidRPr="00BC6324" w:rsidRDefault="006C6572" w:rsidP="00AA3E4C">
            <w:pPr>
              <w:jc w:val="center"/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</w:pPr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Классификация и средства общения с лицами со сложными нарушениями развития.</w:t>
            </w:r>
          </w:p>
        </w:tc>
        <w:tc>
          <w:tcPr>
            <w:tcW w:w="5245" w:type="dxa"/>
          </w:tcPr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Средства общения. 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Факторы влияющие на коммуникацию с ребенком. Классификация средств общения (</w:t>
            </w: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непреднамереннаые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и преднамеренные).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Средства восприятия и воспроизведения сообщения. Вербальные и невербальные средства общения. Несимволическая и символическая коммуникация. Формы символической коммуникации. </w:t>
            </w:r>
          </w:p>
          <w:p w:rsidR="006C6572" w:rsidRPr="00F83AE5" w:rsidRDefault="006C6572" w:rsidP="003C4580">
            <w:pPr>
              <w:jc w:val="both"/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</w:pPr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Методические приемы развития </w:t>
            </w:r>
            <w:proofErr w:type="spellStart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несимфолической</w:t>
            </w:r>
            <w:proofErr w:type="spellEnd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коммуникации у детей с </w:t>
            </w:r>
            <w:proofErr w:type="spellStart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бисенсорными</w:t>
            </w:r>
            <w:proofErr w:type="spellEnd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нарушениями.</w:t>
            </w:r>
          </w:p>
          <w:p w:rsidR="006C6572" w:rsidRPr="00F83AE5" w:rsidRDefault="006C6572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Рассмотреть формы символической коммуникации. Изучить м</w:t>
            </w:r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етодические приемы развития </w:t>
            </w:r>
            <w:proofErr w:type="spellStart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несимфолической</w:t>
            </w:r>
            <w:proofErr w:type="spellEnd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коммуникации у детей с </w:t>
            </w:r>
            <w:proofErr w:type="spellStart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бисенсорными</w:t>
            </w:r>
            <w:proofErr w:type="spellEnd"/>
            <w:r w:rsidRPr="00F83AE5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нарушениями.</w:t>
            </w:r>
          </w:p>
        </w:tc>
        <w:tc>
          <w:tcPr>
            <w:tcW w:w="906" w:type="dxa"/>
          </w:tcPr>
          <w:p w:rsidR="006C6572" w:rsidRPr="00F83AE5" w:rsidRDefault="009C74AB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31</w:t>
            </w:r>
          </w:p>
        </w:tc>
      </w:tr>
      <w:tr w:rsidR="006C6572" w:rsidRPr="00F83AE5" w:rsidTr="00AE2F4E">
        <w:trPr>
          <w:jc w:val="center"/>
        </w:trPr>
        <w:tc>
          <w:tcPr>
            <w:tcW w:w="624" w:type="dxa"/>
            <w:vAlign w:val="center"/>
          </w:tcPr>
          <w:p w:rsidR="006C6572" w:rsidRPr="00F83AE5" w:rsidRDefault="00AA3E4C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C6572" w:rsidRPr="00BC6324" w:rsidRDefault="006C6572" w:rsidP="00AA3E4C">
            <w:pPr>
              <w:jc w:val="center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Направленность, цели, </w:t>
            </w:r>
            <w:proofErr w:type="spellStart"/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задаи</w:t>
            </w:r>
            <w:proofErr w:type="spellEnd"/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и принципы адаптивного физического воспитания детей со сложными нарушениями </w:t>
            </w:r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5245" w:type="dxa"/>
          </w:tcPr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caps/>
                <w:spacing w:val="-1"/>
                <w:sz w:val="24"/>
                <w:szCs w:val="24"/>
              </w:rPr>
              <w:lastRenderedPageBreak/>
              <w:t>О</w:t>
            </w: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бщие положения коррекционно-воспитательного процесса с детьми со сложными нарушениями развития.</w:t>
            </w:r>
            <w:r w:rsidRPr="00F83AE5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К</w:t>
            </w: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оррекционное обучение. 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Коррекционное воспитание. 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Коррекционное развитие. 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Организация коррекционно-развивающей среды в процессе адаптивного физического воспитания </w:t>
            </w:r>
            <w:r w:rsidRPr="00F83AE5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 xml:space="preserve">детей со сложными нарушениями развития. 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Санитарно-гигиенические требования. 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Педагогические требования. </w:t>
            </w:r>
          </w:p>
          <w:p w:rsidR="006C6572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Психологические требования.</w:t>
            </w:r>
          </w:p>
          <w:p w:rsidR="006C6572" w:rsidRPr="00F83AE5" w:rsidRDefault="006C6572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Разработать общие положения коррекционно-воспитательного процесса с детьми со сложными нарушениями развития, включающее методы </w:t>
            </w: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>рганизации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коррекционно-развивающей среды адаптивного физического воспитания детей со сложными нарушениями развития.</w:t>
            </w:r>
          </w:p>
        </w:tc>
        <w:tc>
          <w:tcPr>
            <w:tcW w:w="906" w:type="dxa"/>
          </w:tcPr>
          <w:p w:rsidR="006C6572" w:rsidRPr="00F83AE5" w:rsidRDefault="009C74AB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lastRenderedPageBreak/>
              <w:t>33</w:t>
            </w:r>
          </w:p>
        </w:tc>
      </w:tr>
      <w:tr w:rsidR="006C6572" w:rsidRPr="00F83AE5" w:rsidTr="00AE2F4E">
        <w:trPr>
          <w:jc w:val="center"/>
        </w:trPr>
        <w:tc>
          <w:tcPr>
            <w:tcW w:w="624" w:type="dxa"/>
            <w:vAlign w:val="center"/>
          </w:tcPr>
          <w:p w:rsidR="006C6572" w:rsidRPr="00F83AE5" w:rsidRDefault="00AA3E4C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6C6572" w:rsidRPr="00F83AE5" w:rsidRDefault="006C6572" w:rsidP="00AA3E4C">
            <w:pPr>
              <w:jc w:val="center"/>
              <w:rPr>
                <w:rFonts w:ascii="Times New Roman Bold" w:eastAsia="Times New Roman Bold" w:hAnsi="Times New Roman Bold" w:cs="Times New Roman Bold"/>
                <w:b/>
                <w:caps/>
                <w:spacing w:val="-1"/>
                <w:sz w:val="24"/>
                <w:szCs w:val="24"/>
              </w:rPr>
            </w:pPr>
            <w:r w:rsidRPr="00BC632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Технологии реализации адаптивного физического воспитания детей со сложными нарушениями развития</w:t>
            </w:r>
            <w:r w:rsidRPr="00F83AE5"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Организация учебно-воспитательного процесса с детьми со СНР. </w:t>
            </w:r>
          </w:p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Формы обучения. </w:t>
            </w:r>
          </w:p>
          <w:p w:rsidR="006C6572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Определения уровня физической подготовленности детей. Организация коррекционно-развивающей среды в процессе адаптивного физического воспитания детей с СНР.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Просмотр видеоматериалов. </w:t>
            </w:r>
          </w:p>
          <w:p w:rsidR="006C6572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Определение уровня физической подготовленности детей. Подобрать формы обучения.</w:t>
            </w:r>
          </w:p>
        </w:tc>
        <w:tc>
          <w:tcPr>
            <w:tcW w:w="906" w:type="dxa"/>
          </w:tcPr>
          <w:p w:rsidR="006C6572" w:rsidRPr="00F83AE5" w:rsidRDefault="009C74AB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33</w:t>
            </w:r>
          </w:p>
        </w:tc>
      </w:tr>
      <w:tr w:rsidR="006C6572" w:rsidRPr="00F83AE5" w:rsidTr="00AE2F4E">
        <w:trPr>
          <w:jc w:val="center"/>
        </w:trPr>
        <w:tc>
          <w:tcPr>
            <w:tcW w:w="624" w:type="dxa"/>
            <w:vAlign w:val="center"/>
          </w:tcPr>
          <w:p w:rsidR="006C6572" w:rsidRPr="00F83AE5" w:rsidRDefault="00AA3E4C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C6572" w:rsidRPr="00BC6324" w:rsidRDefault="006C6572" w:rsidP="00AA3E4C">
            <w:pPr>
              <w:jc w:val="center"/>
              <w:rPr>
                <w:sz w:val="24"/>
                <w:szCs w:val="24"/>
              </w:rPr>
            </w:pPr>
            <w:r w:rsidRPr="00BC6324">
              <w:rPr>
                <w:sz w:val="24"/>
                <w:szCs w:val="24"/>
              </w:rPr>
              <w:t>С</w:t>
            </w:r>
            <w:r w:rsidR="00AE2F4E">
              <w:rPr>
                <w:sz w:val="24"/>
                <w:szCs w:val="24"/>
              </w:rPr>
              <w:t>редства и методы двигательной р</w:t>
            </w:r>
            <w:r w:rsidRPr="00BC6324">
              <w:rPr>
                <w:sz w:val="24"/>
                <w:szCs w:val="24"/>
              </w:rPr>
              <w:t>е</w:t>
            </w:r>
            <w:r w:rsidR="00AE2F4E">
              <w:rPr>
                <w:sz w:val="24"/>
                <w:szCs w:val="24"/>
              </w:rPr>
              <w:t>а</w:t>
            </w:r>
            <w:r w:rsidRPr="00BC6324">
              <w:rPr>
                <w:sz w:val="24"/>
                <w:szCs w:val="24"/>
              </w:rPr>
              <w:t>билитации (абилитации) детей со сложными нарушениями развития.</w:t>
            </w:r>
          </w:p>
        </w:tc>
        <w:tc>
          <w:tcPr>
            <w:tcW w:w="5245" w:type="dxa"/>
          </w:tcPr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Традиционные и нетрадиционные средства АФК. Специфические методы обучения. </w:t>
            </w:r>
          </w:p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Методические приемы используемые в обучении детей со сложной структурой развития. </w:t>
            </w:r>
          </w:p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Изучающий вид помощи. </w:t>
            </w:r>
          </w:p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Стимулирующая помощь. </w:t>
            </w:r>
          </w:p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Направляющая помощь. </w:t>
            </w:r>
          </w:p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Обучающая помощь. </w:t>
            </w:r>
          </w:p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Приемы безопасного передвижения. </w:t>
            </w:r>
          </w:p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Коррекционные подвижные игры: направленность, особенности организации и поведения с детьми с СНР. Требования к подбору, организации и проведению подвижных игр с детьми с СНР. </w:t>
            </w:r>
          </w:p>
          <w:p w:rsidR="006C6572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Ошибки, встречающиеся при организации и проведении подвижных игр.</w:t>
            </w:r>
          </w:p>
          <w:p w:rsidR="009C74AB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Практическое изучение коррекционно подвижных игр. Определение направленности, особенности организации и поведения с детьми с СНР. </w:t>
            </w:r>
          </w:p>
          <w:p w:rsidR="006C6572" w:rsidRPr="00F83AE5" w:rsidRDefault="006C6572" w:rsidP="003C4580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 xml:space="preserve">Разбор </w:t>
            </w:r>
            <w:proofErr w:type="spellStart"/>
            <w:r w:rsidRPr="00F83AE5">
              <w:rPr>
                <w:sz w:val="24"/>
                <w:szCs w:val="24"/>
              </w:rPr>
              <w:t>ошибкок</w:t>
            </w:r>
            <w:proofErr w:type="spellEnd"/>
            <w:r w:rsidRPr="00F83AE5">
              <w:rPr>
                <w:sz w:val="24"/>
                <w:szCs w:val="24"/>
              </w:rPr>
              <w:t>, встречающиеся при организации и проведении подвижных игр.</w:t>
            </w:r>
          </w:p>
        </w:tc>
        <w:tc>
          <w:tcPr>
            <w:tcW w:w="906" w:type="dxa"/>
          </w:tcPr>
          <w:p w:rsidR="006C6572" w:rsidRPr="00F83AE5" w:rsidRDefault="009C74AB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33</w:t>
            </w:r>
          </w:p>
        </w:tc>
      </w:tr>
      <w:tr w:rsidR="006C6572" w:rsidRPr="00F83AE5" w:rsidTr="00AE2F4E">
        <w:trPr>
          <w:jc w:val="center"/>
        </w:trPr>
        <w:tc>
          <w:tcPr>
            <w:tcW w:w="624" w:type="dxa"/>
            <w:vAlign w:val="center"/>
          </w:tcPr>
          <w:p w:rsidR="006C6572" w:rsidRPr="00F83AE5" w:rsidRDefault="00AA3E4C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C6572" w:rsidRPr="00C648C4" w:rsidRDefault="006C6572" w:rsidP="00AA3E4C">
            <w:pPr>
              <w:jc w:val="center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C648C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Врачебно-педагогический контроль и о</w:t>
            </w:r>
            <w:r w:rsidR="00AE2F4E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ценка физического развития, фун</w:t>
            </w:r>
            <w:r w:rsidRPr="00C648C4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кционального состояния здоровья занимающихся.</w:t>
            </w:r>
          </w:p>
        </w:tc>
        <w:tc>
          <w:tcPr>
            <w:tcW w:w="5245" w:type="dxa"/>
          </w:tcPr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Преиодический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(поэтапный) педагогический контроль. Текущий контроль и учет. 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Оперативный контроль и учет. 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Характеристика внешних признаков утомления. </w:t>
            </w:r>
          </w:p>
          <w:p w:rsidR="006C6572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Учет признаков утомления при проведении подвижных игр. Методические приемы регулирования величины психофизической нагрузки при проведении подвижных игр.</w:t>
            </w:r>
          </w:p>
          <w:p w:rsidR="009C74AB" w:rsidRPr="00F83AE5" w:rsidRDefault="006C6572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 xml:space="preserve">Проведение оперативного контроля и учет характеристик внешних признаков утомления при проведении </w:t>
            </w:r>
            <w:proofErr w:type="spellStart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>заланированных</w:t>
            </w:r>
            <w:proofErr w:type="spellEnd"/>
            <w:r w:rsidRPr="00F83AE5">
              <w:rPr>
                <w:rFonts w:eastAsia="Times New Roman Bold"/>
                <w:spacing w:val="-1"/>
                <w:sz w:val="24"/>
                <w:szCs w:val="24"/>
              </w:rPr>
              <w:t xml:space="preserve"> подвижных игр. </w:t>
            </w:r>
          </w:p>
          <w:p w:rsidR="006C6572" w:rsidRPr="00F83AE5" w:rsidRDefault="006C6572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83AE5">
              <w:rPr>
                <w:rFonts w:eastAsia="Times New Roman Bold"/>
                <w:spacing w:val="-1"/>
                <w:sz w:val="24"/>
                <w:szCs w:val="24"/>
              </w:rPr>
              <w:t>Рассмотреть методические приемы регулирования величины психофизической нагрузки при проведении подвижных игр.</w:t>
            </w:r>
          </w:p>
        </w:tc>
        <w:tc>
          <w:tcPr>
            <w:tcW w:w="906" w:type="dxa"/>
          </w:tcPr>
          <w:p w:rsidR="006C6572" w:rsidRPr="00F83AE5" w:rsidRDefault="009C74AB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lastRenderedPageBreak/>
              <w:t>33</w:t>
            </w:r>
          </w:p>
        </w:tc>
      </w:tr>
      <w:tr w:rsidR="003C4580" w:rsidRPr="00F83AE5" w:rsidTr="00AE2F4E">
        <w:trPr>
          <w:jc w:val="center"/>
        </w:trPr>
        <w:tc>
          <w:tcPr>
            <w:tcW w:w="8279" w:type="dxa"/>
            <w:gridSpan w:val="3"/>
            <w:vAlign w:val="center"/>
          </w:tcPr>
          <w:p w:rsidR="003C4580" w:rsidRPr="00AA3E4C" w:rsidRDefault="003C4580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AA3E4C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906" w:type="dxa"/>
          </w:tcPr>
          <w:p w:rsidR="003C4580" w:rsidRPr="00AA3E4C" w:rsidRDefault="003C4580" w:rsidP="006C657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AA3E4C">
              <w:rPr>
                <w:spacing w:val="-1"/>
                <w:sz w:val="24"/>
                <w:szCs w:val="24"/>
              </w:rPr>
              <w:t>18</w:t>
            </w:r>
          </w:p>
        </w:tc>
      </w:tr>
      <w:tr w:rsidR="003C4580" w:rsidRPr="00F83AE5" w:rsidTr="00AE2F4E">
        <w:trPr>
          <w:jc w:val="center"/>
        </w:trPr>
        <w:tc>
          <w:tcPr>
            <w:tcW w:w="8279" w:type="dxa"/>
            <w:gridSpan w:val="3"/>
            <w:vAlign w:val="center"/>
          </w:tcPr>
          <w:p w:rsidR="003C4580" w:rsidRPr="00F83AE5" w:rsidRDefault="003C4580" w:rsidP="003C458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Всего </w:t>
            </w:r>
          </w:p>
        </w:tc>
        <w:tc>
          <w:tcPr>
            <w:tcW w:w="906" w:type="dxa"/>
          </w:tcPr>
          <w:p w:rsidR="003C4580" w:rsidRPr="00F83AE5" w:rsidRDefault="003C4580" w:rsidP="006C657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216</w:t>
            </w:r>
          </w:p>
        </w:tc>
      </w:tr>
    </w:tbl>
    <w:p w:rsidR="002B4E30" w:rsidRPr="00F83AE5" w:rsidRDefault="002B4E30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21483" w:rsidRPr="00F83AE5" w:rsidRDefault="00221483" w:rsidP="00221483">
      <w:pPr>
        <w:jc w:val="both"/>
        <w:rPr>
          <w:b/>
          <w:sz w:val="24"/>
          <w:szCs w:val="24"/>
        </w:rPr>
      </w:pPr>
    </w:p>
    <w:p w:rsidR="00221483" w:rsidRPr="00F83AE5" w:rsidRDefault="003C4580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Разделы </w:t>
      </w:r>
      <w:r w:rsidR="00F83AE5" w:rsidRPr="00F83AE5">
        <w:rPr>
          <w:b/>
          <w:sz w:val="24"/>
          <w:szCs w:val="24"/>
        </w:rPr>
        <w:t>дисциплины</w:t>
      </w:r>
      <w:r>
        <w:rPr>
          <w:b/>
          <w:sz w:val="24"/>
          <w:szCs w:val="24"/>
        </w:rPr>
        <w:t xml:space="preserve"> и виды учебной работы</w:t>
      </w:r>
      <w:r w:rsidR="00221483" w:rsidRPr="00F83AE5">
        <w:rPr>
          <w:sz w:val="24"/>
          <w:szCs w:val="24"/>
        </w:rPr>
        <w:t>:</w:t>
      </w:r>
    </w:p>
    <w:p w:rsidR="00221483" w:rsidRPr="00F83AE5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134"/>
        <w:gridCol w:w="1134"/>
        <w:gridCol w:w="1134"/>
        <w:gridCol w:w="992"/>
      </w:tblGrid>
      <w:tr w:rsidR="00F61DCD" w:rsidRPr="00F83AE5" w:rsidTr="00AE2F4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Всего</w:t>
            </w:r>
          </w:p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часов</w:t>
            </w:r>
          </w:p>
        </w:tc>
      </w:tr>
      <w:tr w:rsidR="00F61DCD" w:rsidRPr="00F83AE5" w:rsidTr="00F61DCD">
        <w:trPr>
          <w:trHeight w:val="428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CD" w:rsidRPr="00F83AE5" w:rsidRDefault="00F61DCD" w:rsidP="00BF6C9B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CD" w:rsidRPr="00F83AE5" w:rsidRDefault="00F61DCD" w:rsidP="00BF6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CD" w:rsidRPr="00F83AE5" w:rsidRDefault="00F61DCD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CD" w:rsidRPr="00F83AE5" w:rsidRDefault="00F61DCD" w:rsidP="00BF6C9B">
            <w:pPr>
              <w:rPr>
                <w:sz w:val="24"/>
                <w:szCs w:val="24"/>
              </w:rPr>
            </w:pP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sz w:val="24"/>
                <w:szCs w:val="24"/>
              </w:rPr>
            </w:pPr>
            <w:r w:rsidRPr="003C4580">
              <w:rPr>
                <w:sz w:val="24"/>
                <w:szCs w:val="24"/>
              </w:rPr>
              <w:t>Понятие и распространенность сложных нарушений развития. Классификация и этиология сложных нарушений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F6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Медико-психолого-педагогическая характеристика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F6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C6324" w:rsidRPr="00F83AE5" w:rsidTr="00F61D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61DCD" w:rsidRDefault="00BC6324" w:rsidP="003C458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Классификация и средства общения с лицами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83AE5" w:rsidRDefault="00F61DCD" w:rsidP="00F6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C6324" w:rsidRPr="00F83AE5" w:rsidTr="00F61DCD"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4.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Направленность, цели, зада</w:t>
            </w:r>
            <w:r w:rsidR="001A2591">
              <w:rPr>
                <w:rFonts w:eastAsia="Times New Roman Bold"/>
                <w:spacing w:val="-1"/>
                <w:sz w:val="24"/>
                <w:szCs w:val="24"/>
              </w:rPr>
              <w:t>ч</w:t>
            </w: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и и принципы адаптивного физического воспитания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0D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0DC">
              <w:rPr>
                <w:sz w:val="24"/>
                <w:szCs w:val="24"/>
              </w:rPr>
              <w:t>2</w:t>
            </w: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Технологии реализации адаптивного физического воспитания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0D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0DC">
              <w:rPr>
                <w:sz w:val="24"/>
                <w:szCs w:val="24"/>
              </w:rPr>
              <w:t>2</w:t>
            </w: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3C4580">
            <w:pPr>
              <w:jc w:val="both"/>
              <w:rPr>
                <w:sz w:val="24"/>
                <w:szCs w:val="24"/>
              </w:rPr>
            </w:pPr>
            <w:r w:rsidRPr="003C4580">
              <w:rPr>
                <w:sz w:val="24"/>
                <w:szCs w:val="24"/>
              </w:rPr>
              <w:t>Сре</w:t>
            </w:r>
            <w:r w:rsidR="001A2591">
              <w:rPr>
                <w:sz w:val="24"/>
                <w:szCs w:val="24"/>
              </w:rPr>
              <w:t>дства и методы двигательной р</w:t>
            </w:r>
            <w:r w:rsidRPr="003C4580">
              <w:rPr>
                <w:sz w:val="24"/>
                <w:szCs w:val="24"/>
              </w:rPr>
              <w:t>е</w:t>
            </w:r>
            <w:r w:rsidR="001A2591">
              <w:rPr>
                <w:sz w:val="24"/>
                <w:szCs w:val="24"/>
              </w:rPr>
              <w:t>а</w:t>
            </w:r>
            <w:r w:rsidRPr="003C4580">
              <w:rPr>
                <w:sz w:val="24"/>
                <w:szCs w:val="24"/>
              </w:rPr>
              <w:t>билитации (абилитации) детей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0D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0DC">
              <w:rPr>
                <w:sz w:val="24"/>
                <w:szCs w:val="24"/>
              </w:rPr>
              <w:t>6</w:t>
            </w:r>
          </w:p>
        </w:tc>
      </w:tr>
      <w:tr w:rsidR="00BC6324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3C4580" w:rsidRDefault="00BC6324" w:rsidP="001A2591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3C4580">
              <w:rPr>
                <w:rFonts w:eastAsia="Times New Roman Bold"/>
                <w:spacing w:val="-1"/>
                <w:sz w:val="24"/>
                <w:szCs w:val="24"/>
              </w:rPr>
              <w:t>Врачебно-педагогический контроль и оценка физического развития, функционального состояния здоровья занимающихся.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BC6324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0D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4" w:rsidRPr="00F83AE5" w:rsidRDefault="00F61DCD" w:rsidP="0013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0DC">
              <w:rPr>
                <w:sz w:val="24"/>
                <w:szCs w:val="24"/>
              </w:rPr>
              <w:t>0</w:t>
            </w:r>
          </w:p>
        </w:tc>
      </w:tr>
      <w:tr w:rsidR="001350DC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Pr="00F83AE5" w:rsidRDefault="001350DC" w:rsidP="00BF6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Pr="003C4580" w:rsidRDefault="001350DC" w:rsidP="001A2591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Default="001350DC" w:rsidP="009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Default="001350DC" w:rsidP="009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Default="001350DC" w:rsidP="009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DC" w:rsidRDefault="001350DC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61DCD" w:rsidRPr="00F83AE5" w:rsidTr="00BC632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F83AE5" w:rsidRDefault="00F61DCD" w:rsidP="00BF6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F61DCD" w:rsidP="001A2591">
            <w:pPr>
              <w:jc w:val="both"/>
              <w:rPr>
                <w:rFonts w:eastAsia="Times New Roman Bold"/>
                <w:b/>
                <w:spacing w:val="-1"/>
                <w:sz w:val="24"/>
                <w:szCs w:val="24"/>
              </w:rPr>
            </w:pPr>
            <w:r w:rsidRPr="001350DC">
              <w:rPr>
                <w:rFonts w:eastAsia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F61DCD" w:rsidP="009775A7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F61DCD" w:rsidP="009775A7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1350DC" w:rsidP="001350DC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D" w:rsidRPr="001350DC" w:rsidRDefault="001350DC" w:rsidP="009775A7">
            <w:pPr>
              <w:jc w:val="center"/>
              <w:rPr>
                <w:b/>
                <w:sz w:val="24"/>
                <w:szCs w:val="24"/>
              </w:rPr>
            </w:pPr>
            <w:r w:rsidRPr="001350DC">
              <w:rPr>
                <w:b/>
                <w:sz w:val="24"/>
                <w:szCs w:val="24"/>
              </w:rPr>
              <w:t>216</w:t>
            </w:r>
          </w:p>
        </w:tc>
      </w:tr>
    </w:tbl>
    <w:p w:rsidR="003C4580" w:rsidRPr="003C4580" w:rsidRDefault="003C4580" w:rsidP="00221483">
      <w:pPr>
        <w:rPr>
          <w:b/>
          <w:color w:val="FF0000"/>
          <w:sz w:val="24"/>
          <w:szCs w:val="24"/>
        </w:rPr>
      </w:pPr>
    </w:p>
    <w:p w:rsidR="00F83AE5" w:rsidRPr="00A92133" w:rsidRDefault="00F83AE5" w:rsidP="00F83AE5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A92133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A92133">
        <w:rPr>
          <w:b/>
          <w:sz w:val="24"/>
          <w:szCs w:val="24"/>
        </w:rPr>
        <w:t>необходимый для освоения дисциплины:</w:t>
      </w:r>
    </w:p>
    <w:p w:rsidR="00F83AE5" w:rsidRPr="00A92133" w:rsidRDefault="00F83AE5" w:rsidP="00F83AE5">
      <w:pPr>
        <w:ind w:left="106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Pr="00A92133">
        <w:rPr>
          <w:b/>
          <w:sz w:val="24"/>
          <w:szCs w:val="24"/>
        </w:rPr>
        <w:t xml:space="preserve">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F83AE5" w:rsidRPr="00A92133" w:rsidTr="003C4580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213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Технологии физкультурно-спортивной деятельности в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культуре :</w:t>
            </w:r>
            <w:proofErr w:type="gramEnd"/>
            <w:r w:rsidRPr="00A92133">
              <w:rPr>
                <w:sz w:val="24"/>
                <w:szCs w:val="24"/>
              </w:rPr>
              <w:t xml:space="preserve"> учебник / О. Э. Евсеева, С. П. Евсеев ; под редакцией С. П. Евсеев.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Издательство «Спорт», 2016. </w:t>
            </w:r>
            <w:r w:rsidRPr="00A92133">
              <w:rPr>
                <w:sz w:val="24"/>
                <w:szCs w:val="24"/>
              </w:rPr>
              <w:lastRenderedPageBreak/>
              <w:t xml:space="preserve">— 384 c. — ISBN 978-5-906839-18-3.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http://www.iprbookshop.ru/55569.html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Евсеев, С. П. 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учебник / С. П. Евсеев.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Издательство «Спорт», 2016. — 616 c. — ISBN 978-5-906839-42-8.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http://www.iprbookshop.ru/55593.html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Харченко, Л. В. Теория и методика адаптивной физической культуры для лиц с сенсорными </w:t>
            </w:r>
            <w:proofErr w:type="gramStart"/>
            <w:r w:rsidRPr="00A92133">
              <w:rPr>
                <w:sz w:val="24"/>
                <w:szCs w:val="24"/>
              </w:rPr>
              <w:t>нарушениями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Л. В. Харченко, Т. В. Синельникова, В. Г. </w:t>
            </w:r>
            <w:proofErr w:type="spellStart"/>
            <w:r w:rsidRPr="00A92133">
              <w:rPr>
                <w:sz w:val="24"/>
                <w:szCs w:val="24"/>
              </w:rPr>
              <w:t>Турманидзе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Омск :</w:t>
            </w:r>
            <w:proofErr w:type="gramEnd"/>
            <w:r w:rsidRPr="00A92133">
              <w:rPr>
                <w:sz w:val="24"/>
                <w:szCs w:val="24"/>
              </w:rPr>
              <w:t xml:space="preserve"> Омский государственный университет им. Ф.М. Достоевского, 2016. — 112 c. — ISBN 978-5-7779-2016-4.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http://www.iprbookshop.ru/59660.html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Рипа</w:t>
            </w:r>
            <w:proofErr w:type="spellEnd"/>
            <w:r w:rsidRPr="00A92133">
              <w:rPr>
                <w:sz w:val="24"/>
                <w:szCs w:val="24"/>
              </w:rPr>
              <w:t xml:space="preserve">, М. Д. Коррекционно-развивающие основы лечебной и адаптивной физической культуры. Часть </w:t>
            </w:r>
            <w:proofErr w:type="gramStart"/>
            <w:r w:rsidRPr="00A92133">
              <w:rPr>
                <w:sz w:val="24"/>
                <w:szCs w:val="24"/>
              </w:rPr>
              <w:t>I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М. Д. </w:t>
            </w:r>
            <w:proofErr w:type="spellStart"/>
            <w:r w:rsidRPr="00A92133">
              <w:rPr>
                <w:sz w:val="24"/>
                <w:szCs w:val="24"/>
              </w:rPr>
              <w:t>Рипа</w:t>
            </w:r>
            <w:proofErr w:type="spellEnd"/>
            <w:r w:rsidRPr="00A92133">
              <w:rPr>
                <w:sz w:val="24"/>
                <w:szCs w:val="24"/>
              </w:rPr>
              <w:t xml:space="preserve">, И. В. </w:t>
            </w:r>
            <w:proofErr w:type="spellStart"/>
            <w:r w:rsidRPr="00A92133">
              <w:rPr>
                <w:sz w:val="24"/>
                <w:szCs w:val="24"/>
              </w:rPr>
              <w:t>Кулькова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2013. — 288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http://www.iprbookshop.ru/26508.htm</w:t>
              </w:r>
              <w:r w:rsidRPr="00A92133">
                <w:rPr>
                  <w:sz w:val="24"/>
                  <w:szCs w:val="24"/>
                  <w:u w:val="single"/>
                </w:rPr>
                <w:t>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Коваленко, А. В. </w:t>
            </w:r>
            <w:proofErr w:type="spellStart"/>
            <w:r w:rsidRPr="00A92133">
              <w:rPr>
                <w:sz w:val="24"/>
                <w:szCs w:val="24"/>
              </w:rPr>
              <w:t>AdaptivePhysicalCulture</w:t>
            </w:r>
            <w:proofErr w:type="spellEnd"/>
            <w:r w:rsidRPr="00A92133">
              <w:rPr>
                <w:sz w:val="24"/>
                <w:szCs w:val="24"/>
              </w:rPr>
              <w:t xml:space="preserve"> (Адаптивная физическая культура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для студентов направления </w:t>
            </w:r>
            <w:proofErr w:type="spellStart"/>
            <w:r w:rsidRPr="00A92133">
              <w:rPr>
                <w:sz w:val="24"/>
                <w:szCs w:val="24"/>
              </w:rPr>
              <w:t>подгот</w:t>
            </w:r>
            <w:proofErr w:type="spellEnd"/>
            <w:r w:rsidRPr="00A92133">
              <w:rPr>
                <w:sz w:val="24"/>
                <w:szCs w:val="24"/>
              </w:rPr>
              <w:t xml:space="preserve">. 034400.62 Физическая культура для лиц с отклонениями в состоянии здоровья. Профиль «Адаптивное физическое воспитание» / А. В. Коваленко. — </w:t>
            </w:r>
            <w:proofErr w:type="gramStart"/>
            <w:r w:rsidRPr="00A92133">
              <w:rPr>
                <w:sz w:val="24"/>
                <w:szCs w:val="24"/>
              </w:rPr>
              <w:t>Сургут :</w:t>
            </w:r>
            <w:proofErr w:type="spellStart"/>
            <w:r w:rsidRPr="00A92133">
              <w:rPr>
                <w:sz w:val="24"/>
                <w:szCs w:val="24"/>
              </w:rPr>
              <w:t>Сургутский</w:t>
            </w:r>
            <w:proofErr w:type="spellEnd"/>
            <w:proofErr w:type="gramEnd"/>
            <w:r w:rsidRPr="00A92133">
              <w:rPr>
                <w:sz w:val="24"/>
                <w:szCs w:val="24"/>
              </w:rPr>
              <w:t xml:space="preserve"> государственный педагогический университет, 2014. — 82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http://www.iprbookshop.ru/86974.html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Л. Н. </w:t>
            </w: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 xml:space="preserve">, М. М. </w:t>
            </w:r>
            <w:proofErr w:type="spellStart"/>
            <w:r w:rsidRPr="00A92133">
              <w:rPr>
                <w:sz w:val="24"/>
                <w:szCs w:val="24"/>
              </w:rPr>
              <w:t>Креминская</w:t>
            </w:r>
            <w:proofErr w:type="spellEnd"/>
            <w:r w:rsidRPr="00A92133">
              <w:rPr>
                <w:sz w:val="24"/>
                <w:szCs w:val="24"/>
              </w:rPr>
              <w:t xml:space="preserve"> ; под редакцией Л. Н. </w:t>
            </w: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>. — Санкт-</w:t>
            </w:r>
            <w:proofErr w:type="gramStart"/>
            <w:r w:rsidRPr="00A92133">
              <w:rPr>
                <w:sz w:val="24"/>
                <w:szCs w:val="24"/>
              </w:rPr>
              <w:t>Петербург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lastRenderedPageBreak/>
              <w:t xml:space="preserve">Институт специальной педагогики и психологии, 2008. — 120 c. — ISBN 978-5-8179-0096-5.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http://www.iprbookshop.ru/29964.html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Адаптивное физическое воспитание детей школьного </w:t>
            </w:r>
            <w:proofErr w:type="gramStart"/>
            <w:r w:rsidRPr="00A92133">
              <w:rPr>
                <w:sz w:val="24"/>
                <w:szCs w:val="24"/>
              </w:rPr>
              <w:t>возраста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</w:t>
            </w:r>
            <w:proofErr w:type="gramStart"/>
            <w:r w:rsidRPr="00A92133">
              <w:rPr>
                <w:sz w:val="24"/>
                <w:szCs w:val="24"/>
              </w:rPr>
              <w:t>Сургут :</w:t>
            </w:r>
            <w:proofErr w:type="spellStart"/>
            <w:r w:rsidRPr="00A92133">
              <w:rPr>
                <w:sz w:val="24"/>
                <w:szCs w:val="24"/>
              </w:rPr>
              <w:t>Сургутский</w:t>
            </w:r>
            <w:proofErr w:type="spellEnd"/>
            <w:proofErr w:type="gramEnd"/>
            <w:r w:rsidRPr="00A92133">
              <w:rPr>
                <w:sz w:val="24"/>
                <w:szCs w:val="24"/>
              </w:rPr>
              <w:t xml:space="preserve"> государственный педагогический университет, 2016. — 116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http://www.iprbookshop.ru/86980.html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Формирование системы непрерывного физического воспитания детей дошкольного и младшего школьного </w:t>
            </w:r>
            <w:proofErr w:type="gramStart"/>
            <w:r w:rsidRPr="00A92133">
              <w:rPr>
                <w:sz w:val="24"/>
                <w:szCs w:val="24"/>
              </w:rPr>
              <w:t>возраста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Н. Г. Михайлов, А. П. Матвеев, В. П. Щербаков, Н. В. </w:t>
            </w:r>
            <w:proofErr w:type="spellStart"/>
            <w:r w:rsidRPr="00A92133">
              <w:rPr>
                <w:sz w:val="24"/>
                <w:szCs w:val="24"/>
              </w:rPr>
              <w:t>Штрифанова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2011. — 132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http://www.iprbookshop.ru/26657.html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Литош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 Н. Л. </w:t>
            </w:r>
            <w:r w:rsidRPr="00A92133">
              <w:rPr>
                <w:sz w:val="24"/>
                <w:szCs w:val="24"/>
              </w:rPr>
              <w:t xml:space="preserve">Адаптивная физическая культура. Психолого-педагогическая характеристика детей с нарушениями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Н. Л. </w:t>
            </w:r>
            <w:proofErr w:type="spellStart"/>
            <w:r w:rsidRPr="00A92133">
              <w:rPr>
                <w:sz w:val="24"/>
                <w:szCs w:val="24"/>
              </w:rPr>
              <w:t>Литош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spellStart"/>
            <w:r w:rsidRPr="00A92133">
              <w:rPr>
                <w:sz w:val="24"/>
                <w:szCs w:val="24"/>
              </w:rPr>
              <w:t>СпортАкадемПресс</w:t>
            </w:r>
            <w:proofErr w:type="spellEnd"/>
            <w:proofErr w:type="gramEnd"/>
            <w:r w:rsidRPr="00A92133">
              <w:rPr>
                <w:sz w:val="24"/>
                <w:szCs w:val="24"/>
              </w:rPr>
              <w:t>, 2002. - 136 с. - ISBN 5-8134-0080-Х : 48.00. - Текст (визуальный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Дмитриев А. А. </w:t>
            </w:r>
            <w:r w:rsidRPr="00A92133">
              <w:rPr>
                <w:sz w:val="24"/>
                <w:szCs w:val="24"/>
              </w:rPr>
              <w:t xml:space="preserve">Физическая культура в специальном </w:t>
            </w:r>
            <w:proofErr w:type="gramStart"/>
            <w:r w:rsidRPr="00A92133">
              <w:rPr>
                <w:sz w:val="24"/>
                <w:szCs w:val="24"/>
              </w:rPr>
              <w:t>образовании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А. А. Дмитриев.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ACADEMIA, 2002. - 176 </w:t>
            </w:r>
            <w:proofErr w:type="gramStart"/>
            <w:r w:rsidRPr="00A92133">
              <w:rPr>
                <w:sz w:val="24"/>
                <w:szCs w:val="24"/>
              </w:rPr>
              <w:t>c. :</w:t>
            </w:r>
            <w:proofErr w:type="gramEnd"/>
            <w:r w:rsidRPr="00A92133">
              <w:rPr>
                <w:sz w:val="24"/>
                <w:szCs w:val="24"/>
              </w:rPr>
              <w:t xml:space="preserve"> ил. - ISBN 5-7695-0813-2 : 49.00. - Текст (визуальный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Мастюкова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 Е. М. </w:t>
            </w:r>
            <w:r w:rsidRPr="00A92133">
              <w:rPr>
                <w:sz w:val="24"/>
                <w:szCs w:val="24"/>
              </w:rPr>
              <w:t xml:space="preserve">Специальная педагогика. Подготовка к обучению детей с особыми проблемами в развитии: ранний и дошкольный </w:t>
            </w:r>
            <w:proofErr w:type="gramStart"/>
            <w:r w:rsidRPr="00A92133">
              <w:rPr>
                <w:sz w:val="24"/>
                <w:szCs w:val="24"/>
              </w:rPr>
              <w:t>возраст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Е. М. </w:t>
            </w:r>
            <w:proofErr w:type="spellStart"/>
            <w:r w:rsidRPr="00A92133">
              <w:rPr>
                <w:sz w:val="24"/>
                <w:szCs w:val="24"/>
              </w:rPr>
              <w:t>Мастюкова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spellStart"/>
            <w:r w:rsidRPr="00A92133">
              <w:rPr>
                <w:sz w:val="24"/>
                <w:szCs w:val="24"/>
              </w:rPr>
              <w:t>Классикс</w:t>
            </w:r>
            <w:proofErr w:type="spellEnd"/>
            <w:proofErr w:type="gramEnd"/>
            <w:r w:rsidRPr="00A92133">
              <w:rPr>
                <w:sz w:val="24"/>
                <w:szCs w:val="24"/>
              </w:rPr>
              <w:t xml:space="preserve"> Стиль, 2003. - 315 с. : ил. - Библиогр.: с. 313-315. - ISBN 5-94603-051- </w:t>
            </w:r>
            <w:proofErr w:type="gramStart"/>
            <w:r w:rsidRPr="00A92133">
              <w:rPr>
                <w:sz w:val="24"/>
                <w:szCs w:val="24"/>
              </w:rPr>
              <w:t>5 :</w:t>
            </w:r>
            <w:proofErr w:type="gramEnd"/>
            <w:r w:rsidRPr="00A92133">
              <w:rPr>
                <w:sz w:val="24"/>
                <w:szCs w:val="24"/>
              </w:rPr>
              <w:t xml:space="preserve"> 168.76.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Веневцев С. И. </w:t>
            </w:r>
            <w:r w:rsidRPr="00A92133">
              <w:rPr>
                <w:sz w:val="24"/>
                <w:szCs w:val="24"/>
              </w:rPr>
              <w:t xml:space="preserve">Оздоровление и коррекция психофизического развития детей с нарушением интеллекта средствами адаптивной физической культуры / С. И. Веневцев, А. А. Дмитриев.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lastRenderedPageBreak/>
              <w:t>Советский спорт, 2004. - 102 с. - ISBN 5-85009-971-</w:t>
            </w:r>
            <w:proofErr w:type="gramStart"/>
            <w:r w:rsidRPr="00A92133">
              <w:rPr>
                <w:sz w:val="24"/>
                <w:szCs w:val="24"/>
              </w:rPr>
              <w:t>9 :</w:t>
            </w:r>
            <w:proofErr w:type="gramEnd"/>
            <w:r w:rsidRPr="00A92133">
              <w:rPr>
                <w:sz w:val="24"/>
                <w:szCs w:val="24"/>
              </w:rPr>
              <w:t xml:space="preserve"> 146.33.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Завражин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, С. А. </w:t>
            </w:r>
            <w:r w:rsidRPr="00A92133">
              <w:rPr>
                <w:sz w:val="24"/>
                <w:szCs w:val="24"/>
              </w:rPr>
              <w:t xml:space="preserve">Адаптация детей с ограниченными </w:t>
            </w:r>
            <w:proofErr w:type="gramStart"/>
            <w:r w:rsidRPr="00A92133">
              <w:rPr>
                <w:sz w:val="24"/>
                <w:szCs w:val="24"/>
              </w:rPr>
              <w:t>возможностями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для вузов / С. А. </w:t>
            </w:r>
            <w:proofErr w:type="spellStart"/>
            <w:r w:rsidRPr="00A92133">
              <w:rPr>
                <w:sz w:val="24"/>
                <w:szCs w:val="24"/>
              </w:rPr>
              <w:t>Завражин</w:t>
            </w:r>
            <w:proofErr w:type="spellEnd"/>
            <w:r w:rsidRPr="00A92133">
              <w:rPr>
                <w:sz w:val="24"/>
                <w:szCs w:val="24"/>
              </w:rPr>
              <w:t xml:space="preserve">, Л. К. </w:t>
            </w:r>
            <w:proofErr w:type="spellStart"/>
            <w:r w:rsidRPr="00A92133">
              <w:rPr>
                <w:sz w:val="24"/>
                <w:szCs w:val="24"/>
              </w:rPr>
              <w:t>Фортова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Академический проект : </w:t>
            </w:r>
            <w:proofErr w:type="spellStart"/>
            <w:r w:rsidRPr="00A92133">
              <w:rPr>
                <w:sz w:val="24"/>
                <w:szCs w:val="24"/>
              </w:rPr>
              <w:t>Трикста</w:t>
            </w:r>
            <w:proofErr w:type="spellEnd"/>
            <w:r w:rsidRPr="00A92133">
              <w:rPr>
                <w:sz w:val="24"/>
                <w:szCs w:val="24"/>
              </w:rPr>
              <w:t>, 2005. - 394 с. - (</w:t>
            </w:r>
            <w:proofErr w:type="spellStart"/>
            <w:r w:rsidRPr="00A92133">
              <w:rPr>
                <w:sz w:val="24"/>
                <w:szCs w:val="24"/>
              </w:rPr>
              <w:t>Gaudeamus</w:t>
            </w:r>
            <w:proofErr w:type="spellEnd"/>
            <w:r w:rsidRPr="00A92133">
              <w:rPr>
                <w:sz w:val="24"/>
                <w:szCs w:val="24"/>
              </w:rPr>
              <w:t>). - Библиогр.: с. 390-391. - ISBN 5-8291-0637-х. - ISBN 5-902358-66-</w:t>
            </w:r>
            <w:proofErr w:type="gramStart"/>
            <w:r w:rsidRPr="00A92133">
              <w:rPr>
                <w:sz w:val="24"/>
                <w:szCs w:val="24"/>
              </w:rPr>
              <w:t>3 :</w:t>
            </w:r>
            <w:proofErr w:type="gramEnd"/>
            <w:r w:rsidRPr="00A92133">
              <w:rPr>
                <w:sz w:val="24"/>
                <w:szCs w:val="24"/>
              </w:rPr>
              <w:t xml:space="preserve"> 152.55.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Дробышева, С. А. </w:t>
            </w:r>
            <w:r w:rsidRPr="00A92133">
              <w:rPr>
                <w:sz w:val="24"/>
                <w:szCs w:val="24"/>
              </w:rPr>
              <w:t xml:space="preserve">Адаптивное физическое воспитание в системе дошкольного и школьного образования лиц с отклонениями в состоянии </w:t>
            </w:r>
            <w:proofErr w:type="gramStart"/>
            <w:r w:rsidRPr="00A92133">
              <w:rPr>
                <w:sz w:val="24"/>
                <w:szCs w:val="24"/>
              </w:rPr>
              <w:t>здоровья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С. А. Дробышева, И. А. Коровина, В. В. Вербина ; ВГАФК. - Волгоград, 2012. - Библиогр.: с. 189-196.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28.01.2020).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F83AE5" w:rsidRPr="00A92133" w:rsidRDefault="00F83AE5" w:rsidP="00F83AE5">
      <w:pPr>
        <w:ind w:left="1069"/>
        <w:contextualSpacing/>
        <w:rPr>
          <w:b/>
          <w:sz w:val="24"/>
          <w:szCs w:val="24"/>
        </w:rPr>
      </w:pPr>
    </w:p>
    <w:p w:rsidR="00F83AE5" w:rsidRPr="00A92133" w:rsidRDefault="00F83AE5" w:rsidP="00F83AE5">
      <w:pPr>
        <w:ind w:left="1069"/>
        <w:contextualSpacing/>
        <w:rPr>
          <w:b/>
          <w:sz w:val="24"/>
          <w:szCs w:val="24"/>
        </w:rPr>
      </w:pPr>
    </w:p>
    <w:p w:rsidR="00F83AE5" w:rsidRPr="00A92133" w:rsidRDefault="00F83AE5" w:rsidP="00F83AE5">
      <w:pPr>
        <w:pStyle w:val="a3"/>
        <w:numPr>
          <w:ilvl w:val="1"/>
          <w:numId w:val="26"/>
        </w:numPr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 xml:space="preserve">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79"/>
        <w:gridCol w:w="1395"/>
        <w:gridCol w:w="8"/>
        <w:gridCol w:w="1340"/>
      </w:tblGrid>
      <w:tr w:rsidR="00F83AE5" w:rsidRPr="00A92133" w:rsidTr="003C4580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213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Токаева</w:t>
            </w:r>
            <w:proofErr w:type="spellEnd"/>
            <w:r w:rsidRPr="00A92133">
              <w:rPr>
                <w:sz w:val="24"/>
                <w:szCs w:val="24"/>
              </w:rPr>
              <w:t xml:space="preserve">, Т. Э. Методика физического воспитания детей с проблемами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</w:t>
            </w:r>
            <w:proofErr w:type="spellStart"/>
            <w:r w:rsidRPr="00A92133">
              <w:rPr>
                <w:sz w:val="24"/>
                <w:szCs w:val="24"/>
              </w:rPr>
              <w:t>Токаева</w:t>
            </w:r>
            <w:proofErr w:type="spellEnd"/>
            <w:r w:rsidRPr="00A92133">
              <w:rPr>
                <w:sz w:val="24"/>
                <w:szCs w:val="24"/>
              </w:rPr>
              <w:t xml:space="preserve">, А. А. Наумов. — </w:t>
            </w:r>
            <w:proofErr w:type="gramStart"/>
            <w:r w:rsidRPr="00A92133">
              <w:rPr>
                <w:sz w:val="24"/>
                <w:szCs w:val="24"/>
              </w:rPr>
              <w:t>Пермь :</w:t>
            </w:r>
            <w:proofErr w:type="gramEnd"/>
            <w:r w:rsidRPr="00A92133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2013. — 346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http://www.iprbookshop.ru/32067.html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Быченков, С. В. Методика работы кафедры физического воспитания </w:t>
            </w:r>
            <w:proofErr w:type="gramStart"/>
            <w:r w:rsidRPr="00A92133">
              <w:rPr>
                <w:sz w:val="24"/>
                <w:szCs w:val="24"/>
              </w:rPr>
              <w:t>вуза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С. В. Быченков. — </w:t>
            </w:r>
            <w:proofErr w:type="gramStart"/>
            <w:r w:rsidRPr="00A92133">
              <w:rPr>
                <w:sz w:val="24"/>
                <w:szCs w:val="24"/>
              </w:rPr>
              <w:t>Саратов :</w:t>
            </w:r>
            <w:proofErr w:type="gramEnd"/>
            <w:r w:rsidRPr="00A92133">
              <w:rPr>
                <w:sz w:val="24"/>
                <w:szCs w:val="24"/>
              </w:rPr>
              <w:t xml:space="preserve"> Вузовское образование, 2016. — 99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http://www.iprbookshop.ru/49863.html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Караулова</w:t>
            </w:r>
            <w:proofErr w:type="spellEnd"/>
            <w:r w:rsidRPr="00A92133">
              <w:rPr>
                <w:sz w:val="24"/>
                <w:szCs w:val="24"/>
              </w:rPr>
              <w:t xml:space="preserve">, Л. К. Физиологические основы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Л. К. </w:t>
            </w:r>
            <w:proofErr w:type="spellStart"/>
            <w:r w:rsidRPr="00A92133">
              <w:rPr>
                <w:sz w:val="24"/>
                <w:szCs w:val="24"/>
              </w:rPr>
              <w:t>Караулова</w:t>
            </w:r>
            <w:proofErr w:type="spellEnd"/>
            <w:r w:rsidRPr="00A92133">
              <w:rPr>
                <w:sz w:val="24"/>
                <w:szCs w:val="24"/>
              </w:rPr>
              <w:t xml:space="preserve">, М. М. Расулов.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</w:t>
            </w:r>
            <w:r w:rsidRPr="00A92133">
              <w:rPr>
                <w:sz w:val="24"/>
                <w:szCs w:val="24"/>
              </w:rPr>
              <w:lastRenderedPageBreak/>
              <w:t xml:space="preserve">городской педагогический университет, 2010. — 68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http://www.iprbookshop.ru/26642.html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</w:t>
            </w:r>
            <w:proofErr w:type="gramStart"/>
            <w:r w:rsidRPr="00A92133">
              <w:rPr>
                <w:sz w:val="24"/>
                <w:szCs w:val="24"/>
              </w:rPr>
              <w:t>параличом :</w:t>
            </w:r>
            <w:proofErr w:type="gramEnd"/>
            <w:r w:rsidRPr="00A92133">
              <w:rPr>
                <w:sz w:val="24"/>
                <w:szCs w:val="24"/>
              </w:rPr>
              <w:t xml:space="preserve"> монография / В. С. Соколова, А. А. </w:t>
            </w:r>
            <w:proofErr w:type="spellStart"/>
            <w:r w:rsidRPr="00A92133">
              <w:rPr>
                <w:sz w:val="24"/>
                <w:szCs w:val="24"/>
              </w:rPr>
              <w:t>Анастасиадис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педагогический государственный университет, 2018. — 164 c. — ISBN 978-5-4263-0603-5.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http://www.iprbookshop.ru/79055.html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uppressAutoHyphens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примерная программа дисциплины / РГУФК ; сост. С. П. Евсеев, Л. В. </w:t>
            </w:r>
            <w:proofErr w:type="spellStart"/>
            <w:r w:rsidRPr="00A92133">
              <w:rPr>
                <w:sz w:val="24"/>
                <w:szCs w:val="24"/>
              </w:rPr>
              <w:t>Шапкова</w:t>
            </w:r>
            <w:proofErr w:type="spellEnd"/>
            <w:r w:rsidRPr="00A92133">
              <w:rPr>
                <w:sz w:val="24"/>
                <w:szCs w:val="24"/>
              </w:rPr>
              <w:t>. - Москва, 2003. - 46 с. - Библиогр.: с. 45-46. - б/ц.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Балашова, В. Ф. </w:t>
            </w:r>
            <w:r w:rsidRPr="00A92133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В. Ф. Балашова. - 2-е изд. - Москва : Физическая культура, 2009. - 190 с. - Библиогр.: с. 177-178. - ISBN 5-9746-0057-</w:t>
            </w:r>
            <w:proofErr w:type="gramStart"/>
            <w:r w:rsidRPr="00A92133">
              <w:rPr>
                <w:sz w:val="24"/>
                <w:szCs w:val="24"/>
              </w:rPr>
              <w:t>6 :</w:t>
            </w:r>
            <w:proofErr w:type="gramEnd"/>
            <w:r w:rsidRPr="00A92133">
              <w:rPr>
                <w:sz w:val="24"/>
                <w:szCs w:val="24"/>
              </w:rPr>
              <w:t xml:space="preserve"> 250.00. - Текст (визуальный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Михайлова, Е. Я. </w:t>
            </w:r>
            <w:r w:rsidRPr="00A92133">
              <w:rPr>
                <w:sz w:val="24"/>
                <w:szCs w:val="24"/>
              </w:rPr>
              <w:t xml:space="preserve"> Адаптивное физическое воспитание детей с нарушениями </w:t>
            </w:r>
            <w:proofErr w:type="gramStart"/>
            <w:r w:rsidRPr="00A92133">
              <w:rPr>
                <w:sz w:val="24"/>
                <w:szCs w:val="24"/>
              </w:rPr>
              <w:t>речи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Е. Я. Михайлова, Д. Н. Саратова, О. Э. Евсеева ; НГУФК им. П. Ф. Лесгафта. - Санкт-Петербург, 2014. - ил. - Библиогр.: с. 95-101.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sz w:val="24"/>
                <w:szCs w:val="24"/>
              </w:rPr>
              <w:t xml:space="preserve">(дата обращения: 31.01.2020).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3C4580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Адаптивное физическое воспитание детей до 3-х лет в дошкольных образовательных </w:t>
            </w:r>
            <w:proofErr w:type="gramStart"/>
            <w:r w:rsidRPr="00A92133">
              <w:rPr>
                <w:sz w:val="24"/>
                <w:szCs w:val="24"/>
              </w:rPr>
              <w:t>учреждениях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О. Э. Евсеева, А. В. Аксенов, Н. Н. Аксенова ; НГУ им. П. Ф. Лесгафта. - Санкт-Петербург, 2015. - Библиогр.: с. 118-123.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31.01.2020).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3C4580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F83AE5" w:rsidRPr="00A92133" w:rsidRDefault="00F83AE5" w:rsidP="00F83AE5">
      <w:pPr>
        <w:ind w:left="1069"/>
        <w:contextualSpacing/>
        <w:rPr>
          <w:b/>
          <w:sz w:val="24"/>
          <w:szCs w:val="24"/>
        </w:rPr>
      </w:pPr>
    </w:p>
    <w:p w:rsidR="00F83AE5" w:rsidRPr="004A68B0" w:rsidRDefault="00F83AE5" w:rsidP="004A68B0">
      <w:pPr>
        <w:contextualSpacing/>
        <w:rPr>
          <w:b/>
          <w:color w:val="333333"/>
          <w:sz w:val="24"/>
          <w:szCs w:val="24"/>
        </w:rPr>
      </w:pPr>
      <w:r w:rsidRPr="004A68B0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t>Электронная библиотечная система ЭЛМАРК (МГАФК)</w:t>
      </w:r>
      <w:hyperlink r:id="rId21" w:history="1">
        <w:r w:rsidRPr="004A68B0">
          <w:rPr>
            <w:color w:val="0000FF"/>
            <w:sz w:val="24"/>
            <w:szCs w:val="24"/>
            <w:u w:val="single"/>
            <w:lang w:val="en-US"/>
          </w:rPr>
          <w:t>http</w:t>
        </w:r>
        <w:r w:rsidRPr="004A68B0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t xml:space="preserve">Электронно-библиотечная система Elibrary </w:t>
      </w:r>
      <w:hyperlink r:id="rId22" w:history="1">
        <w:r w:rsidRPr="004A68B0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t xml:space="preserve">Электронно-библиотечная система издательства "Лань" </w:t>
      </w:r>
      <w:hyperlink r:id="rId23" w:history="1">
        <w:r w:rsidRPr="004A68B0">
          <w:rPr>
            <w:color w:val="0000FF"/>
            <w:sz w:val="24"/>
            <w:szCs w:val="24"/>
            <w:u w:val="single"/>
          </w:rPr>
          <w:t>https://</w:t>
        </w:r>
        <w:r w:rsidRPr="004A68B0">
          <w:rPr>
            <w:color w:val="0000FF"/>
            <w:sz w:val="24"/>
            <w:szCs w:val="24"/>
            <w:u w:val="single"/>
            <w:lang w:val="en-US"/>
          </w:rPr>
          <w:t>L</w:t>
        </w:r>
        <w:r w:rsidRPr="004A68B0">
          <w:rPr>
            <w:color w:val="0000FF"/>
            <w:sz w:val="24"/>
            <w:szCs w:val="24"/>
            <w:u w:val="single"/>
          </w:rPr>
          <w:t>anbook.com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lastRenderedPageBreak/>
        <w:t xml:space="preserve">Электронно-библиотечная система IPRbooks </w:t>
      </w:r>
      <w:hyperlink r:id="rId24" w:history="1">
        <w:r w:rsidRPr="004A68B0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4A68B0">
        <w:rPr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4A68B0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F83AE5" w:rsidRPr="004A68B0" w:rsidRDefault="00F83AE5" w:rsidP="004A68B0">
      <w:pPr>
        <w:numPr>
          <w:ilvl w:val="0"/>
          <w:numId w:val="25"/>
        </w:numPr>
        <w:ind w:left="928"/>
        <w:contextualSpacing/>
        <w:rPr>
          <w:sz w:val="24"/>
          <w:szCs w:val="24"/>
        </w:rPr>
      </w:pPr>
      <w:r w:rsidRPr="004A68B0">
        <w:rPr>
          <w:sz w:val="24"/>
          <w:szCs w:val="24"/>
        </w:rPr>
        <w:t>Электронно-библиотечная система РУКОНТ</w:t>
      </w:r>
      <w:hyperlink r:id="rId26" w:history="1">
        <w:r w:rsidRPr="004A68B0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F83AE5" w:rsidRPr="004A68B0" w:rsidRDefault="00F83AE5" w:rsidP="004A68B0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7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F83AE5" w:rsidRPr="004A68B0" w:rsidRDefault="00F83AE5" w:rsidP="004A68B0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F83AE5" w:rsidRPr="004A68B0" w:rsidRDefault="00F83AE5" w:rsidP="004A68B0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83AE5" w:rsidRPr="004A68B0" w:rsidRDefault="00F83AE5" w:rsidP="004A68B0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83AE5" w:rsidRPr="004A68B0" w:rsidRDefault="00F83AE5" w:rsidP="004A68B0">
      <w:pPr>
        <w:widowControl w:val="0"/>
        <w:numPr>
          <w:ilvl w:val="0"/>
          <w:numId w:val="24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4A68B0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4A68B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83AE5" w:rsidRPr="004A68B0" w:rsidRDefault="00F83AE5" w:rsidP="004A68B0">
      <w:pPr>
        <w:widowControl w:val="0"/>
        <w:numPr>
          <w:ilvl w:val="0"/>
          <w:numId w:val="24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4A68B0">
        <w:rPr>
          <w:color w:val="000000"/>
          <w:sz w:val="24"/>
          <w:szCs w:val="24"/>
        </w:rPr>
        <w:t xml:space="preserve">Медицинская библиотека </w:t>
      </w:r>
      <w:proofErr w:type="spellStart"/>
      <w:r w:rsidRPr="004A68B0">
        <w:rPr>
          <w:color w:val="000000"/>
          <w:sz w:val="24"/>
          <w:szCs w:val="24"/>
          <w:lang w:val="en-US"/>
        </w:rPr>
        <w:t>BooksMed</w:t>
      </w:r>
      <w:hyperlink r:id="rId32" w:history="1">
        <w:r w:rsidRPr="004A68B0">
          <w:rPr>
            <w:color w:val="0000FF"/>
            <w:sz w:val="24"/>
            <w:szCs w:val="24"/>
            <w:u w:val="single"/>
            <w:lang w:val="en-US"/>
          </w:rPr>
          <w:t>http</w:t>
        </w:r>
        <w:proofErr w:type="spellEnd"/>
        <w:r w:rsidRPr="004A68B0">
          <w:rPr>
            <w:color w:val="0000FF"/>
            <w:sz w:val="24"/>
            <w:szCs w:val="24"/>
            <w:u w:val="single"/>
          </w:rPr>
          <w:t>://</w:t>
        </w:r>
        <w:r w:rsidRPr="004A68B0">
          <w:rPr>
            <w:color w:val="0000FF"/>
            <w:sz w:val="24"/>
            <w:szCs w:val="24"/>
            <w:u w:val="single"/>
            <w:lang w:val="en-US"/>
          </w:rPr>
          <w:t>www</w:t>
        </w:r>
        <w:r w:rsidRPr="004A68B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4A68B0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4A68B0">
          <w:rPr>
            <w:color w:val="0000FF"/>
            <w:sz w:val="24"/>
            <w:szCs w:val="24"/>
            <w:u w:val="single"/>
          </w:rPr>
          <w:t>.</w:t>
        </w:r>
        <w:r w:rsidRPr="004A68B0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F83AE5" w:rsidRPr="004A68B0" w:rsidRDefault="00F83AE5" w:rsidP="004A68B0">
      <w:pPr>
        <w:numPr>
          <w:ilvl w:val="0"/>
          <w:numId w:val="24"/>
        </w:numPr>
        <w:ind w:left="928"/>
        <w:contextualSpacing/>
        <w:rPr>
          <w:sz w:val="24"/>
          <w:szCs w:val="24"/>
        </w:rPr>
      </w:pPr>
      <w:r w:rsidRPr="004A68B0">
        <w:rPr>
          <w:sz w:val="24"/>
          <w:szCs w:val="24"/>
        </w:rPr>
        <w:t xml:space="preserve">Медицинская информационная сеть </w:t>
      </w:r>
      <w:hyperlink r:id="rId33" w:history="1">
        <w:r w:rsidRPr="004A68B0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F83AE5" w:rsidRPr="004A68B0" w:rsidRDefault="00F83AE5" w:rsidP="004A68B0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4"/>
        </w:rPr>
      </w:pPr>
    </w:p>
    <w:p w:rsidR="00F83AE5" w:rsidRPr="004A68B0" w:rsidRDefault="00F83AE5" w:rsidP="004A68B0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4"/>
        </w:rPr>
      </w:pPr>
      <w:r w:rsidRPr="004A68B0">
        <w:rPr>
          <w:b/>
          <w:caps/>
          <w:color w:val="000000"/>
          <w:spacing w:val="-1"/>
          <w:sz w:val="24"/>
          <w:szCs w:val="24"/>
        </w:rPr>
        <w:t xml:space="preserve">8. </w:t>
      </w:r>
      <w:r w:rsidRPr="004A68B0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F83AE5" w:rsidRPr="004A68B0" w:rsidRDefault="00F83AE5" w:rsidP="004A68B0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b/>
          <w:color w:val="000000"/>
          <w:sz w:val="24"/>
          <w:szCs w:val="24"/>
        </w:rPr>
      </w:pPr>
      <w:r w:rsidRPr="004A68B0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p w:rsidR="00F83AE5" w:rsidRPr="004A68B0" w:rsidRDefault="00F83AE5" w:rsidP="004A68B0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strike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348"/>
      </w:tblGrid>
      <w:tr w:rsidR="00F83AE5" w:rsidRPr="004A68B0" w:rsidTr="003C4580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hanging="26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83AE5" w:rsidRPr="004A68B0" w:rsidTr="003C4580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 xml:space="preserve">аудитория для семинарских занятий, текущей и промежуточной аттестации  (аудитории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</w:t>
            </w:r>
            <w:proofErr w:type="spellStart"/>
            <w:r w:rsidRPr="004A68B0">
              <w:rPr>
                <w:sz w:val="24"/>
                <w:szCs w:val="24"/>
              </w:rPr>
              <w:t>Валента</w:t>
            </w:r>
            <w:proofErr w:type="spellEnd"/>
            <w:r w:rsidRPr="004A68B0">
              <w:rPr>
                <w:sz w:val="24"/>
                <w:szCs w:val="24"/>
              </w:rPr>
              <w:t>, АПК «</w:t>
            </w:r>
            <w:proofErr w:type="spellStart"/>
            <w:r w:rsidRPr="004A68B0">
              <w:rPr>
                <w:sz w:val="24"/>
                <w:szCs w:val="24"/>
              </w:rPr>
              <w:t>Варикард</w:t>
            </w:r>
            <w:proofErr w:type="spellEnd"/>
            <w:r w:rsidRPr="004A68B0">
              <w:rPr>
                <w:sz w:val="24"/>
                <w:szCs w:val="24"/>
              </w:rPr>
              <w:t>», тонометры,  демонстрационные учебно-наглядные пособия, автоматизированное рабочее место обучающегося с нарушением зрения «</w:t>
            </w:r>
            <w:proofErr w:type="spellStart"/>
            <w:r w:rsidRPr="004A68B0">
              <w:rPr>
                <w:sz w:val="24"/>
                <w:szCs w:val="24"/>
              </w:rPr>
              <w:t>ЭлСиС</w:t>
            </w:r>
            <w:proofErr w:type="spellEnd"/>
            <w:r w:rsidRPr="004A68B0">
              <w:rPr>
                <w:sz w:val="24"/>
                <w:szCs w:val="24"/>
              </w:rPr>
              <w:t xml:space="preserve"> 207», автоматизированное рабочее место обучающегося с нарушением слуха «ЭлСиС205с», система </w:t>
            </w:r>
            <w:proofErr w:type="spellStart"/>
            <w:r w:rsidRPr="004A68B0">
              <w:rPr>
                <w:sz w:val="24"/>
                <w:szCs w:val="24"/>
              </w:rPr>
              <w:t>субтитрирования</w:t>
            </w:r>
            <w:proofErr w:type="spellEnd"/>
            <w:r w:rsidRPr="004A68B0">
              <w:rPr>
                <w:sz w:val="24"/>
                <w:szCs w:val="24"/>
              </w:rPr>
              <w:t xml:space="preserve"> Исток-</w:t>
            </w:r>
            <w:proofErr w:type="spellStart"/>
            <w:r w:rsidRPr="004A68B0">
              <w:rPr>
                <w:sz w:val="24"/>
                <w:szCs w:val="24"/>
              </w:rPr>
              <w:t>Синхро</w:t>
            </w:r>
            <w:proofErr w:type="spellEnd"/>
            <w:r w:rsidRPr="004A68B0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«Исток»М2 с радиомикрофоном на стойке,  </w:t>
            </w:r>
            <w:r w:rsidRPr="004A68B0">
              <w:rPr>
                <w:sz w:val="24"/>
                <w:szCs w:val="24"/>
                <w:lang w:val="en-US"/>
              </w:rPr>
              <w:t>FM</w:t>
            </w:r>
            <w:r w:rsidRPr="004A68B0">
              <w:rPr>
                <w:sz w:val="24"/>
                <w:szCs w:val="24"/>
              </w:rPr>
              <w:t xml:space="preserve">-передатчик </w:t>
            </w:r>
            <w:r w:rsidRPr="004A68B0">
              <w:rPr>
                <w:sz w:val="24"/>
                <w:szCs w:val="24"/>
                <w:lang w:val="en-US"/>
              </w:rPr>
              <w:t>AMIGO</w:t>
            </w:r>
            <w:r w:rsidRPr="004A68B0">
              <w:rPr>
                <w:sz w:val="24"/>
                <w:szCs w:val="24"/>
              </w:rPr>
              <w:t xml:space="preserve"> Т31, </w:t>
            </w:r>
            <w:r w:rsidRPr="004A68B0">
              <w:rPr>
                <w:sz w:val="24"/>
                <w:szCs w:val="24"/>
                <w:lang w:val="en-US"/>
              </w:rPr>
              <w:t>FM</w:t>
            </w:r>
            <w:r w:rsidRPr="004A68B0">
              <w:rPr>
                <w:sz w:val="24"/>
                <w:szCs w:val="24"/>
              </w:rPr>
              <w:t xml:space="preserve">-приемник </w:t>
            </w:r>
            <w:r w:rsidRPr="004A68B0">
              <w:rPr>
                <w:sz w:val="24"/>
                <w:szCs w:val="24"/>
                <w:lang w:val="en-US"/>
              </w:rPr>
              <w:t>ARC</w:t>
            </w:r>
            <w:r w:rsidRPr="004A68B0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4A68B0">
              <w:rPr>
                <w:sz w:val="24"/>
                <w:szCs w:val="24"/>
              </w:rPr>
              <w:t>видеоувеличитель</w:t>
            </w:r>
            <w:proofErr w:type="spellEnd"/>
            <w:r w:rsidRPr="004A68B0">
              <w:rPr>
                <w:sz w:val="24"/>
                <w:szCs w:val="24"/>
              </w:rPr>
              <w:t xml:space="preserve"> «</w:t>
            </w:r>
            <w:proofErr w:type="spellStart"/>
            <w:r w:rsidRPr="004A68B0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4A68B0">
              <w:rPr>
                <w:sz w:val="24"/>
                <w:szCs w:val="24"/>
              </w:rPr>
              <w:t xml:space="preserve"> Н</w:t>
            </w:r>
            <w:r w:rsidRPr="004A68B0">
              <w:rPr>
                <w:sz w:val="24"/>
                <w:szCs w:val="24"/>
                <w:lang w:val="en-US"/>
              </w:rPr>
              <w:t>D</w:t>
            </w:r>
            <w:r w:rsidRPr="004A68B0">
              <w:rPr>
                <w:sz w:val="24"/>
                <w:szCs w:val="24"/>
              </w:rPr>
              <w:t>, принтер Брайля .</w:t>
            </w:r>
          </w:p>
        </w:tc>
      </w:tr>
      <w:tr w:rsidR="00F83AE5" w:rsidRPr="004A68B0" w:rsidTr="003C4580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hanging="26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мультимедийное оборудование, экран.</w:t>
            </w:r>
          </w:p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</w:rPr>
            </w:pPr>
            <w:r w:rsidRPr="004A68B0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F83AE5" w:rsidRPr="004A68B0" w:rsidTr="003C4580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hanging="26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</w:rPr>
            </w:pPr>
            <w:r w:rsidRPr="004A68B0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F83AE5" w:rsidRPr="004A68B0" w:rsidRDefault="00F83AE5" w:rsidP="004A68B0">
            <w:pPr>
              <w:ind w:firstLine="33"/>
              <w:jc w:val="both"/>
              <w:rPr>
                <w:sz w:val="24"/>
                <w:szCs w:val="24"/>
              </w:rPr>
            </w:pPr>
            <w:r w:rsidRPr="004A68B0">
              <w:rPr>
                <w:sz w:val="24"/>
                <w:szCs w:val="24"/>
              </w:rPr>
              <w:t>(</w:t>
            </w:r>
            <w:r w:rsidRPr="004A68B0">
              <w:rPr>
                <w:sz w:val="24"/>
                <w:szCs w:val="24"/>
                <w:lang w:val="en-US"/>
              </w:rPr>
              <w:t>MicrosoftOffice</w:t>
            </w:r>
          </w:p>
          <w:p w:rsidR="00F83AE5" w:rsidRPr="004A68B0" w:rsidRDefault="00F83AE5" w:rsidP="004A68B0">
            <w:pPr>
              <w:ind w:firstLine="33"/>
              <w:jc w:val="both"/>
              <w:rPr>
                <w:sz w:val="24"/>
                <w:szCs w:val="24"/>
              </w:rPr>
            </w:pPr>
            <w:r w:rsidRPr="004A68B0">
              <w:rPr>
                <w:sz w:val="24"/>
                <w:szCs w:val="24"/>
              </w:rPr>
              <w:t xml:space="preserve">лицензия № 46733223 </w:t>
            </w:r>
          </w:p>
          <w:p w:rsidR="00F83AE5" w:rsidRPr="004A68B0" w:rsidRDefault="00F83AE5" w:rsidP="004A68B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4A68B0">
              <w:rPr>
                <w:sz w:val="24"/>
                <w:szCs w:val="24"/>
              </w:rPr>
              <w:t>от 01.04.2010 г., контракт от 12.04.2010 г. № 5кт)</w:t>
            </w:r>
          </w:p>
        </w:tc>
      </w:tr>
    </w:tbl>
    <w:p w:rsidR="0079603A" w:rsidRDefault="0079603A" w:rsidP="00F83AE5">
      <w:pPr>
        <w:widowControl w:val="0"/>
        <w:ind w:firstLine="709"/>
        <w:rPr>
          <w:b/>
          <w:sz w:val="24"/>
          <w:szCs w:val="24"/>
        </w:rPr>
      </w:pPr>
    </w:p>
    <w:p w:rsidR="00F83AE5" w:rsidRPr="00A92133" w:rsidRDefault="00F83AE5" w:rsidP="00F83AE5">
      <w:pPr>
        <w:widowControl w:val="0"/>
        <w:ind w:firstLine="709"/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>8.2. Программное обеспечение:</w:t>
      </w:r>
    </w:p>
    <w:p w:rsidR="00F83AE5" w:rsidRPr="00A92133" w:rsidRDefault="00F83AE5" w:rsidP="00F83AE5">
      <w:pPr>
        <w:widowControl w:val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A92133">
        <w:rPr>
          <w:sz w:val="24"/>
          <w:szCs w:val="24"/>
          <w:lang w:val="en-US"/>
        </w:rPr>
        <w:t>GYULGPLLibreOffice</w:t>
      </w:r>
      <w:proofErr w:type="spellEnd"/>
      <w:r w:rsidRPr="00A92133">
        <w:rPr>
          <w:sz w:val="24"/>
          <w:szCs w:val="24"/>
        </w:rPr>
        <w:t xml:space="preserve"> или одна из лицензионных версий </w:t>
      </w:r>
      <w:proofErr w:type="spellStart"/>
      <w:r w:rsidRPr="00A92133">
        <w:rPr>
          <w:sz w:val="24"/>
          <w:szCs w:val="24"/>
          <w:lang w:val="en-US"/>
        </w:rPr>
        <w:t>MicrosoftOffice</w:t>
      </w:r>
      <w:proofErr w:type="spellEnd"/>
      <w:r w:rsidRPr="00A92133">
        <w:rPr>
          <w:sz w:val="24"/>
          <w:szCs w:val="24"/>
        </w:rPr>
        <w:t xml:space="preserve">. </w:t>
      </w:r>
    </w:p>
    <w:p w:rsidR="0079603A" w:rsidRDefault="0079603A" w:rsidP="004A68B0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strike/>
          <w:color w:val="FF0000"/>
          <w:sz w:val="24"/>
          <w:szCs w:val="24"/>
        </w:rPr>
      </w:pP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A92133">
        <w:rPr>
          <w:b/>
          <w:color w:val="000000"/>
          <w:sz w:val="24"/>
          <w:szCs w:val="24"/>
        </w:rPr>
        <w:t xml:space="preserve">и </w:t>
      </w:r>
      <w:r w:rsidRPr="00A92133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A92133">
        <w:rPr>
          <w:b/>
          <w:color w:val="000000"/>
          <w:sz w:val="24"/>
          <w:szCs w:val="24"/>
        </w:rPr>
        <w:t xml:space="preserve">с ограниченными </w:t>
      </w:r>
      <w:r w:rsidRPr="00A92133">
        <w:rPr>
          <w:b/>
          <w:color w:val="000000"/>
          <w:spacing w:val="-1"/>
          <w:sz w:val="24"/>
          <w:szCs w:val="24"/>
        </w:rPr>
        <w:lastRenderedPageBreak/>
        <w:t>возможностями здоровья</w:t>
      </w:r>
      <w:r w:rsidRPr="00A92133">
        <w:rPr>
          <w:color w:val="000000"/>
          <w:spacing w:val="-1"/>
          <w:sz w:val="24"/>
          <w:szCs w:val="24"/>
        </w:rPr>
        <w:t xml:space="preserve"> осуществляется </w:t>
      </w:r>
      <w:r w:rsidRPr="00A92133">
        <w:rPr>
          <w:color w:val="000000"/>
          <w:sz w:val="24"/>
          <w:szCs w:val="24"/>
        </w:rPr>
        <w:t xml:space="preserve">с </w:t>
      </w:r>
      <w:r w:rsidRPr="00A92133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92133">
        <w:rPr>
          <w:color w:val="000000"/>
          <w:sz w:val="24"/>
          <w:szCs w:val="24"/>
        </w:rPr>
        <w:t xml:space="preserve"> и </w:t>
      </w:r>
      <w:r w:rsidRPr="00A92133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92133">
        <w:rPr>
          <w:color w:val="000000"/>
          <w:spacing w:val="-2"/>
          <w:sz w:val="24"/>
          <w:szCs w:val="24"/>
        </w:rPr>
        <w:t xml:space="preserve">доступ </w:t>
      </w:r>
      <w:r w:rsidRPr="00A92133">
        <w:rPr>
          <w:color w:val="000000"/>
          <w:sz w:val="24"/>
          <w:szCs w:val="24"/>
        </w:rPr>
        <w:t xml:space="preserve">в </w:t>
      </w:r>
      <w:r w:rsidRPr="00A92133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92133">
        <w:rPr>
          <w:color w:val="000000"/>
          <w:sz w:val="24"/>
          <w:szCs w:val="24"/>
        </w:rPr>
        <w:t xml:space="preserve">на 1 этаже главного здания. </w:t>
      </w:r>
      <w:r w:rsidRPr="00A92133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8.3.1.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A92133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о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A92133">
        <w:rPr>
          <w:rFonts w:cs="Courier New"/>
          <w:color w:val="000000"/>
          <w:sz w:val="24"/>
          <w:szCs w:val="24"/>
        </w:rPr>
        <w:t xml:space="preserve">обучающихся, 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A92133">
        <w:rPr>
          <w:rFonts w:cs="Courier New"/>
          <w:color w:val="000000"/>
          <w:sz w:val="24"/>
          <w:szCs w:val="24"/>
        </w:rPr>
        <w:t xml:space="preserve">к </w:t>
      </w:r>
      <w:r w:rsidRPr="00A92133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э</w:t>
      </w:r>
      <w:r w:rsidRPr="00A92133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A92133">
        <w:rPr>
          <w:rFonts w:cs="Courier New"/>
          <w:color w:val="000000"/>
          <w:sz w:val="24"/>
          <w:szCs w:val="24"/>
        </w:rPr>
        <w:t>Deskset</w:t>
      </w:r>
      <w:proofErr w:type="spellEnd"/>
      <w:r w:rsidRPr="00A92133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b/>
          <w:color w:val="000000"/>
          <w:sz w:val="24"/>
          <w:szCs w:val="24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A92133">
        <w:rPr>
          <w:rFonts w:cs="Courier New"/>
          <w:b/>
          <w:color w:val="000000"/>
          <w:sz w:val="24"/>
          <w:szCs w:val="24"/>
        </w:rPr>
        <w:t>-</w:t>
      </w:r>
      <w:r w:rsidRPr="00A92133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F83AE5" w:rsidRPr="00A92133" w:rsidRDefault="00F83AE5" w:rsidP="004A68B0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8.3.2.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</w:rPr>
        <w:t xml:space="preserve">акустическая </w:t>
      </w:r>
      <w:proofErr w:type="spellStart"/>
      <w:r w:rsidRPr="00A92133">
        <w:rPr>
          <w:color w:val="000000"/>
          <w:sz w:val="24"/>
          <w:szCs w:val="24"/>
        </w:rPr>
        <w:t>система</w:t>
      </w:r>
      <w:r w:rsidRPr="00A92133">
        <w:rPr>
          <w:color w:val="000000"/>
          <w:sz w:val="24"/>
          <w:szCs w:val="24"/>
          <w:shd w:val="clear" w:color="auto" w:fill="FFFFFF"/>
        </w:rPr>
        <w:t>FrontRowtoGo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b/>
          <w:color w:val="000000"/>
          <w:sz w:val="24"/>
          <w:szCs w:val="24"/>
          <w:shd w:val="clear" w:color="auto" w:fill="FFFFFF"/>
        </w:rPr>
        <w:t>-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8.3.3.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 xml:space="preserve">и лиц с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92133">
        <w:rPr>
          <w:i/>
          <w:iCs/>
          <w:color w:val="000000"/>
          <w:sz w:val="24"/>
          <w:szCs w:val="24"/>
        </w:rPr>
        <w:t>аппарата:</w:t>
      </w:r>
    </w:p>
    <w:p w:rsidR="00F83AE5" w:rsidRPr="00A92133" w:rsidRDefault="00F83AE5" w:rsidP="004A68B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83AE5" w:rsidRDefault="00F83AE5" w:rsidP="00F83AE5">
      <w:pPr>
        <w:rPr>
          <w:b/>
          <w:sz w:val="24"/>
          <w:szCs w:val="24"/>
        </w:rPr>
      </w:pPr>
    </w:p>
    <w:p w:rsidR="00F83AE5" w:rsidRDefault="00F83AE5" w:rsidP="00F83AE5">
      <w:pPr>
        <w:rPr>
          <w:b/>
          <w:sz w:val="24"/>
          <w:szCs w:val="24"/>
        </w:rPr>
      </w:pPr>
    </w:p>
    <w:p w:rsidR="00784898" w:rsidRPr="00F83AE5" w:rsidRDefault="00784898" w:rsidP="00180B8B">
      <w:pPr>
        <w:spacing w:line="276" w:lineRule="auto"/>
        <w:jc w:val="both"/>
        <w:rPr>
          <w:sz w:val="24"/>
          <w:szCs w:val="24"/>
        </w:rPr>
      </w:pPr>
    </w:p>
    <w:p w:rsidR="00784898" w:rsidRPr="00F83AE5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784898" w:rsidRPr="00F83AE5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F83AE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79603A" w:rsidRDefault="0079603A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1D3EDF" w:rsidRPr="004A68B0" w:rsidRDefault="001D3EDF" w:rsidP="001D3EDF">
      <w:pPr>
        <w:jc w:val="right"/>
        <w:rPr>
          <w:i/>
        </w:rPr>
      </w:pPr>
      <w:r w:rsidRPr="004A68B0">
        <w:rPr>
          <w:i/>
        </w:rPr>
        <w:t xml:space="preserve">Приложение </w:t>
      </w:r>
      <w:r w:rsidR="00543499" w:rsidRPr="004A68B0">
        <w:rPr>
          <w:i/>
        </w:rPr>
        <w:t>к рабочей программ</w:t>
      </w:r>
      <w:r w:rsidR="005F0554" w:rsidRPr="004A68B0">
        <w:rPr>
          <w:i/>
        </w:rPr>
        <w:t>е</w:t>
      </w:r>
      <w:r w:rsidR="00543499" w:rsidRPr="004A68B0">
        <w:rPr>
          <w:i/>
        </w:rPr>
        <w:t xml:space="preserve"> дисциплины</w:t>
      </w:r>
    </w:p>
    <w:p w:rsidR="003728CE" w:rsidRPr="004A68B0" w:rsidRDefault="00543499" w:rsidP="001D3EDF">
      <w:pPr>
        <w:jc w:val="right"/>
        <w:rPr>
          <w:b/>
          <w:i/>
        </w:rPr>
      </w:pPr>
      <w:r w:rsidRPr="004A68B0">
        <w:rPr>
          <w:b/>
          <w:i/>
        </w:rPr>
        <w:t>«</w:t>
      </w:r>
      <w:r w:rsidR="003728CE" w:rsidRPr="004A68B0">
        <w:rPr>
          <w:b/>
          <w:i/>
        </w:rPr>
        <w:t>Адаптивное физическое воспитание</w:t>
      </w:r>
    </w:p>
    <w:p w:rsidR="00543499" w:rsidRPr="004A68B0" w:rsidRDefault="003728CE" w:rsidP="001D3EDF">
      <w:pPr>
        <w:jc w:val="right"/>
        <w:rPr>
          <w:b/>
          <w:i/>
        </w:rPr>
      </w:pPr>
      <w:r w:rsidRPr="004A68B0">
        <w:rPr>
          <w:b/>
          <w:i/>
        </w:rPr>
        <w:t>лиц со сложными нарушениями развития</w:t>
      </w:r>
      <w:r w:rsidR="00543499" w:rsidRPr="004A68B0">
        <w:rPr>
          <w:b/>
          <w:i/>
        </w:rPr>
        <w:t>»</w:t>
      </w:r>
    </w:p>
    <w:p w:rsidR="001D3EDF" w:rsidRPr="00F83AE5" w:rsidRDefault="001D3EDF" w:rsidP="001D3EDF">
      <w:pPr>
        <w:jc w:val="right"/>
        <w:rPr>
          <w:i/>
          <w:sz w:val="24"/>
          <w:szCs w:val="24"/>
        </w:rPr>
      </w:pPr>
    </w:p>
    <w:p w:rsidR="001D3EDF" w:rsidRPr="00F83AE5" w:rsidRDefault="001D3EDF" w:rsidP="001D3EDF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F83AE5" w:rsidRDefault="001D3EDF" w:rsidP="001D3EDF">
      <w:pPr>
        <w:jc w:val="center"/>
        <w:rPr>
          <w:sz w:val="24"/>
          <w:szCs w:val="24"/>
        </w:rPr>
      </w:pPr>
    </w:p>
    <w:p w:rsidR="001D3EDF" w:rsidRPr="00F83AE5" w:rsidRDefault="001D3EDF" w:rsidP="001D3EDF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F83AE5" w:rsidRDefault="001D3EDF" w:rsidP="001D3EDF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>высшего образования</w:t>
      </w:r>
    </w:p>
    <w:p w:rsidR="001D3EDF" w:rsidRPr="00F83AE5" w:rsidRDefault="001D3EDF" w:rsidP="001D3EDF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A68B0" w:rsidRDefault="004A68B0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3728CE" w:rsidRPr="00F83AE5" w:rsidRDefault="003728CE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1D3EDF" w:rsidRPr="00F83AE5" w:rsidRDefault="001D3EDF" w:rsidP="001D3EDF">
      <w:pPr>
        <w:jc w:val="right"/>
        <w:rPr>
          <w:sz w:val="24"/>
          <w:szCs w:val="24"/>
        </w:rPr>
      </w:pPr>
    </w:p>
    <w:p w:rsidR="001D3EDF" w:rsidRPr="00F83AE5" w:rsidRDefault="001D3EDF" w:rsidP="001D3EDF">
      <w:pPr>
        <w:jc w:val="right"/>
        <w:rPr>
          <w:sz w:val="24"/>
          <w:szCs w:val="24"/>
        </w:rPr>
      </w:pPr>
      <w:r w:rsidRPr="00F83AE5">
        <w:rPr>
          <w:sz w:val="24"/>
          <w:szCs w:val="24"/>
        </w:rPr>
        <w:t>УТВЕРЖДЕНО</w:t>
      </w:r>
    </w:p>
    <w:p w:rsidR="001D3EDF" w:rsidRPr="00F83AE5" w:rsidRDefault="001D3EDF" w:rsidP="001D3EDF">
      <w:pPr>
        <w:jc w:val="right"/>
        <w:rPr>
          <w:sz w:val="24"/>
          <w:szCs w:val="24"/>
        </w:rPr>
      </w:pPr>
      <w:r w:rsidRPr="00F83AE5">
        <w:rPr>
          <w:sz w:val="24"/>
          <w:szCs w:val="24"/>
        </w:rPr>
        <w:t xml:space="preserve">решением Учебно-методической комиссии     </w:t>
      </w:r>
    </w:p>
    <w:p w:rsidR="001D3EDF" w:rsidRPr="00F83AE5" w:rsidRDefault="001D3EDF" w:rsidP="001D3EDF">
      <w:pPr>
        <w:jc w:val="right"/>
        <w:rPr>
          <w:sz w:val="24"/>
          <w:szCs w:val="24"/>
        </w:rPr>
      </w:pPr>
      <w:r w:rsidRPr="00F83AE5">
        <w:rPr>
          <w:sz w:val="24"/>
          <w:szCs w:val="24"/>
        </w:rPr>
        <w:t>протокол №</w:t>
      </w:r>
      <w:r w:rsidR="0079603A">
        <w:rPr>
          <w:sz w:val="24"/>
          <w:szCs w:val="24"/>
        </w:rPr>
        <w:t xml:space="preserve"> </w:t>
      </w:r>
      <w:r w:rsidR="00FF3022">
        <w:rPr>
          <w:sz w:val="24"/>
          <w:szCs w:val="24"/>
        </w:rPr>
        <w:t>7</w:t>
      </w:r>
      <w:r w:rsidRPr="00F83AE5">
        <w:rPr>
          <w:sz w:val="24"/>
          <w:szCs w:val="24"/>
        </w:rPr>
        <w:t xml:space="preserve"> от «</w:t>
      </w:r>
      <w:r w:rsidR="00FF3022">
        <w:rPr>
          <w:sz w:val="24"/>
          <w:szCs w:val="24"/>
        </w:rPr>
        <w:t>20</w:t>
      </w:r>
      <w:r w:rsidRPr="00F83AE5">
        <w:rPr>
          <w:sz w:val="24"/>
          <w:szCs w:val="24"/>
        </w:rPr>
        <w:t xml:space="preserve">» </w:t>
      </w:r>
      <w:r w:rsidR="00FF3022">
        <w:rPr>
          <w:sz w:val="24"/>
          <w:szCs w:val="24"/>
        </w:rPr>
        <w:t>августа</w:t>
      </w:r>
      <w:r w:rsidRPr="00F83AE5">
        <w:rPr>
          <w:sz w:val="24"/>
          <w:szCs w:val="24"/>
        </w:rPr>
        <w:t xml:space="preserve"> 20</w:t>
      </w:r>
      <w:r w:rsidR="00FF3022">
        <w:rPr>
          <w:sz w:val="24"/>
          <w:szCs w:val="24"/>
        </w:rPr>
        <w:t>20</w:t>
      </w:r>
      <w:r w:rsidR="004A68B0">
        <w:rPr>
          <w:sz w:val="24"/>
          <w:szCs w:val="24"/>
        </w:rPr>
        <w:t xml:space="preserve"> </w:t>
      </w:r>
      <w:r w:rsidRPr="00F83AE5">
        <w:rPr>
          <w:sz w:val="24"/>
          <w:szCs w:val="24"/>
        </w:rPr>
        <w:t>г.</w:t>
      </w:r>
    </w:p>
    <w:p w:rsidR="001D3EDF" w:rsidRPr="00F83AE5" w:rsidRDefault="001D3EDF" w:rsidP="001D3EDF">
      <w:pPr>
        <w:jc w:val="right"/>
        <w:rPr>
          <w:sz w:val="24"/>
          <w:szCs w:val="24"/>
        </w:rPr>
      </w:pPr>
      <w:r w:rsidRPr="00F83AE5">
        <w:rPr>
          <w:sz w:val="24"/>
          <w:szCs w:val="24"/>
        </w:rPr>
        <w:t xml:space="preserve">Председатель УМК, </w:t>
      </w:r>
    </w:p>
    <w:p w:rsidR="001D3EDF" w:rsidRPr="00F83AE5" w:rsidRDefault="001D3EDF" w:rsidP="001D3EDF">
      <w:pPr>
        <w:jc w:val="right"/>
        <w:rPr>
          <w:sz w:val="24"/>
          <w:szCs w:val="24"/>
        </w:rPr>
      </w:pPr>
      <w:r w:rsidRPr="00F83AE5">
        <w:rPr>
          <w:sz w:val="24"/>
          <w:szCs w:val="24"/>
        </w:rPr>
        <w:t>проректор по учебной работе</w:t>
      </w:r>
    </w:p>
    <w:p w:rsidR="001D3EDF" w:rsidRPr="00F83AE5" w:rsidRDefault="001D3EDF" w:rsidP="001D3EDF">
      <w:pPr>
        <w:jc w:val="right"/>
        <w:rPr>
          <w:sz w:val="24"/>
          <w:szCs w:val="24"/>
        </w:rPr>
      </w:pPr>
      <w:r w:rsidRPr="00F83AE5">
        <w:rPr>
          <w:sz w:val="24"/>
          <w:szCs w:val="24"/>
        </w:rPr>
        <w:t>___________________А.Н. Таланцев</w:t>
      </w:r>
    </w:p>
    <w:p w:rsidR="001D3EDF" w:rsidRPr="00F83AE5" w:rsidRDefault="001D3EDF" w:rsidP="001D3EDF">
      <w:pPr>
        <w:jc w:val="right"/>
        <w:rPr>
          <w:sz w:val="24"/>
          <w:szCs w:val="24"/>
        </w:rPr>
      </w:pPr>
    </w:p>
    <w:p w:rsidR="001D3EDF" w:rsidRPr="00F83AE5" w:rsidRDefault="001D3EDF" w:rsidP="001D3EDF">
      <w:pPr>
        <w:jc w:val="right"/>
        <w:rPr>
          <w:sz w:val="24"/>
          <w:szCs w:val="24"/>
        </w:rPr>
      </w:pPr>
    </w:p>
    <w:p w:rsidR="001D3EDF" w:rsidRPr="00F83AE5" w:rsidRDefault="001D3EDF" w:rsidP="001D3EDF">
      <w:pPr>
        <w:jc w:val="center"/>
        <w:rPr>
          <w:b/>
          <w:bCs/>
          <w:sz w:val="24"/>
          <w:szCs w:val="24"/>
        </w:rPr>
      </w:pPr>
      <w:r w:rsidRPr="00F83AE5">
        <w:rPr>
          <w:b/>
          <w:bCs/>
          <w:sz w:val="24"/>
          <w:szCs w:val="24"/>
        </w:rPr>
        <w:t>Фонд оценочных средств</w:t>
      </w:r>
    </w:p>
    <w:p w:rsidR="001D3EDF" w:rsidRPr="00F83AE5" w:rsidRDefault="001D3EDF" w:rsidP="001D3EDF">
      <w:pPr>
        <w:jc w:val="center"/>
        <w:rPr>
          <w:b/>
          <w:sz w:val="24"/>
          <w:szCs w:val="24"/>
        </w:rPr>
      </w:pPr>
      <w:r w:rsidRPr="00F83AE5">
        <w:rPr>
          <w:b/>
          <w:sz w:val="24"/>
          <w:szCs w:val="24"/>
        </w:rPr>
        <w:t xml:space="preserve">по дисциплине </w:t>
      </w:r>
    </w:p>
    <w:p w:rsidR="001D3EDF" w:rsidRPr="00F83AE5" w:rsidRDefault="001D3EDF" w:rsidP="001D3EDF">
      <w:pPr>
        <w:jc w:val="center"/>
        <w:rPr>
          <w:sz w:val="24"/>
          <w:szCs w:val="24"/>
        </w:rPr>
      </w:pPr>
    </w:p>
    <w:p w:rsidR="00F82F5B" w:rsidRPr="00F83AE5" w:rsidRDefault="00F82F5B" w:rsidP="00F82F5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hAnsi="Times New Roman Bold"/>
          <w:b/>
          <w:sz w:val="24"/>
          <w:szCs w:val="24"/>
        </w:rPr>
        <w:t>«АДАПТИВНОЕ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ФИЗИЧЕСКОЕ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ВОСПИТАНИЕ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ЛИЦ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СО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СЛОЖНЫМИ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НАРУШЕНИЯМИ</w:t>
      </w:r>
      <w:r w:rsidR="00265BAC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РАЗВИТИЯ»</w:t>
      </w:r>
    </w:p>
    <w:p w:rsidR="004A68B0" w:rsidRPr="0079603A" w:rsidRDefault="00F82F5B" w:rsidP="0079603A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4A68B0">
        <w:rPr>
          <w:rFonts w:ascii="Times New Roman Bold" w:eastAsia="Times New Roman Bold" w:hAnsi="Times New Roman Bold" w:cs="Times New Roman Bold"/>
          <w:b/>
          <w:sz w:val="24"/>
          <w:szCs w:val="24"/>
        </w:rPr>
        <w:t>Б1.В.01</w:t>
      </w:r>
    </w:p>
    <w:p w:rsidR="004A68B0" w:rsidRPr="00F83AE5" w:rsidRDefault="004A68B0" w:rsidP="001D3EDF">
      <w:pPr>
        <w:jc w:val="center"/>
        <w:rPr>
          <w:b/>
          <w:sz w:val="24"/>
          <w:szCs w:val="24"/>
        </w:rPr>
      </w:pPr>
    </w:p>
    <w:p w:rsidR="001D3EDF" w:rsidRPr="00F83AE5" w:rsidRDefault="001D3EDF" w:rsidP="001D3EDF">
      <w:pPr>
        <w:jc w:val="center"/>
        <w:rPr>
          <w:b/>
          <w:sz w:val="24"/>
          <w:szCs w:val="24"/>
        </w:rPr>
      </w:pPr>
    </w:p>
    <w:p w:rsidR="0079603A" w:rsidRDefault="004A68B0" w:rsidP="003728CE">
      <w:pPr>
        <w:jc w:val="center"/>
        <w:rPr>
          <w:rFonts w:hAnsi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Н</w:t>
      </w:r>
      <w:r w:rsidR="003728CE" w:rsidRPr="00F83AE5">
        <w:rPr>
          <w:rFonts w:hAnsi="Times New Roman Bold"/>
          <w:sz w:val="24"/>
          <w:szCs w:val="24"/>
        </w:rPr>
        <w:t>аправлени</w:t>
      </w:r>
      <w:r>
        <w:rPr>
          <w:rFonts w:hAnsi="Times New Roman Bold"/>
          <w:sz w:val="24"/>
          <w:szCs w:val="24"/>
        </w:rPr>
        <w:t>е</w:t>
      </w:r>
      <w:r w:rsidR="0079603A">
        <w:rPr>
          <w:rFonts w:hAnsi="Times New Roman Bold"/>
          <w:sz w:val="24"/>
          <w:szCs w:val="24"/>
        </w:rPr>
        <w:t xml:space="preserve"> </w:t>
      </w:r>
      <w:r w:rsidR="003728CE" w:rsidRPr="00F83AE5">
        <w:rPr>
          <w:rFonts w:hAnsi="Times New Roman Bold"/>
          <w:sz w:val="24"/>
          <w:szCs w:val="24"/>
        </w:rPr>
        <w:t>подготовки</w:t>
      </w:r>
      <w:r w:rsidR="0079603A">
        <w:rPr>
          <w:rFonts w:hAnsi="Times New Roman Bold"/>
          <w:sz w:val="24"/>
          <w:szCs w:val="24"/>
        </w:rPr>
        <w:t xml:space="preserve"> </w:t>
      </w:r>
    </w:p>
    <w:p w:rsidR="003728CE" w:rsidRPr="00F83AE5" w:rsidRDefault="003728CE" w:rsidP="003728CE">
      <w:pPr>
        <w:jc w:val="center"/>
        <w:rPr>
          <w:rFonts w:hAnsi="Times New Roman Bold"/>
          <w:i/>
          <w:iCs/>
          <w:sz w:val="24"/>
          <w:szCs w:val="24"/>
        </w:rPr>
      </w:pPr>
      <w:r w:rsidRPr="00F83AE5">
        <w:rPr>
          <w:rFonts w:ascii="Times New Roman Bold"/>
          <w:i/>
          <w:iCs/>
          <w:sz w:val="24"/>
          <w:szCs w:val="24"/>
        </w:rPr>
        <w:t xml:space="preserve">49.04.02 </w:t>
      </w:r>
      <w:r w:rsidRPr="00F83AE5">
        <w:rPr>
          <w:rFonts w:ascii="Times New Roman Bold"/>
          <w:i/>
          <w:iCs/>
          <w:sz w:val="24"/>
          <w:szCs w:val="24"/>
        </w:rPr>
        <w:t>Физическая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культура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для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лиц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с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отклонениями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в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состоянии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здоровья</w:t>
      </w:r>
      <w:r w:rsidRPr="00F83AE5">
        <w:rPr>
          <w:rFonts w:ascii="Times New Roman Bold"/>
          <w:i/>
          <w:iCs/>
          <w:sz w:val="24"/>
          <w:szCs w:val="24"/>
        </w:rPr>
        <w:t xml:space="preserve"> (</w:t>
      </w:r>
      <w:r w:rsidR="0079603A">
        <w:rPr>
          <w:rFonts w:ascii="Times New Roman Bold"/>
          <w:i/>
          <w:iCs/>
          <w:sz w:val="24"/>
          <w:szCs w:val="24"/>
        </w:rPr>
        <w:t>а</w:t>
      </w:r>
      <w:r w:rsidRPr="00F83AE5">
        <w:rPr>
          <w:rFonts w:ascii="Times New Roman Bold"/>
          <w:i/>
          <w:iCs/>
          <w:sz w:val="24"/>
          <w:szCs w:val="24"/>
        </w:rPr>
        <w:t>даптивная</w:t>
      </w:r>
      <w:r w:rsidR="0079603A">
        <w:rPr>
          <w:rFonts w:ascii="Times New Roman Bold"/>
          <w:i/>
          <w:iCs/>
          <w:sz w:val="24"/>
          <w:szCs w:val="24"/>
        </w:rPr>
        <w:t xml:space="preserve"> </w:t>
      </w:r>
      <w:r w:rsidRPr="00F83AE5">
        <w:rPr>
          <w:rFonts w:ascii="Times New Roman Bold"/>
          <w:i/>
          <w:iCs/>
          <w:sz w:val="24"/>
          <w:szCs w:val="24"/>
        </w:rPr>
        <w:t>ф</w:t>
      </w:r>
      <w:r w:rsidRPr="00F83AE5">
        <w:rPr>
          <w:rFonts w:hAnsi="Times New Roman Bold"/>
          <w:i/>
          <w:iCs/>
          <w:sz w:val="24"/>
          <w:szCs w:val="24"/>
        </w:rPr>
        <w:t>изическая</w:t>
      </w:r>
      <w:r w:rsidR="0079603A">
        <w:rPr>
          <w:rFonts w:hAnsi="Times New Roman Bold"/>
          <w:i/>
          <w:iCs/>
          <w:sz w:val="24"/>
          <w:szCs w:val="24"/>
        </w:rPr>
        <w:t xml:space="preserve"> </w:t>
      </w:r>
      <w:r w:rsidRPr="00F83AE5">
        <w:rPr>
          <w:rFonts w:hAnsi="Times New Roman Bold"/>
          <w:i/>
          <w:iCs/>
          <w:sz w:val="24"/>
          <w:szCs w:val="24"/>
        </w:rPr>
        <w:t>культура</w:t>
      </w:r>
      <w:r w:rsidRPr="00F83AE5">
        <w:rPr>
          <w:rFonts w:hAnsi="Times New Roman Bold"/>
          <w:i/>
          <w:iCs/>
          <w:sz w:val="24"/>
          <w:szCs w:val="24"/>
        </w:rPr>
        <w:t>)</w:t>
      </w:r>
    </w:p>
    <w:p w:rsidR="004A68B0" w:rsidRDefault="004A68B0" w:rsidP="0079603A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4A68B0" w:rsidRPr="00F83AE5" w:rsidRDefault="004A68B0" w:rsidP="003728C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3728CE" w:rsidRPr="00F83AE5" w:rsidRDefault="003728CE" w:rsidP="003728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Pr="00F83AE5">
        <w:rPr>
          <w:i/>
          <w:iCs/>
          <w:sz w:val="24"/>
          <w:szCs w:val="24"/>
        </w:rPr>
        <w:t xml:space="preserve"> - магистр</w:t>
      </w:r>
    </w:p>
    <w:p w:rsidR="004A68B0" w:rsidRPr="00F83AE5" w:rsidRDefault="004A68B0" w:rsidP="0079603A">
      <w:pPr>
        <w:rPr>
          <w:b/>
          <w:sz w:val="24"/>
          <w:szCs w:val="24"/>
        </w:rPr>
      </w:pPr>
    </w:p>
    <w:p w:rsidR="001D3EDF" w:rsidRPr="00F83AE5" w:rsidRDefault="001D3EDF" w:rsidP="001D3EDF">
      <w:pPr>
        <w:jc w:val="center"/>
        <w:rPr>
          <w:b/>
          <w:sz w:val="24"/>
          <w:szCs w:val="24"/>
        </w:rPr>
      </w:pPr>
      <w:r w:rsidRPr="00F83AE5">
        <w:rPr>
          <w:b/>
          <w:sz w:val="24"/>
          <w:szCs w:val="24"/>
        </w:rPr>
        <w:t xml:space="preserve">Форма обучения </w:t>
      </w:r>
      <w:r w:rsidR="003728CE" w:rsidRPr="00F83AE5">
        <w:rPr>
          <w:b/>
          <w:sz w:val="24"/>
          <w:szCs w:val="24"/>
        </w:rPr>
        <w:t>очная</w:t>
      </w:r>
    </w:p>
    <w:p w:rsidR="001D3EDF" w:rsidRPr="00F83AE5" w:rsidRDefault="001D3EDF" w:rsidP="001D3EDF">
      <w:pPr>
        <w:jc w:val="center"/>
        <w:rPr>
          <w:b/>
          <w:sz w:val="24"/>
          <w:szCs w:val="24"/>
        </w:rPr>
      </w:pPr>
    </w:p>
    <w:p w:rsidR="001D3EDF" w:rsidRPr="0079603A" w:rsidRDefault="001D3EDF" w:rsidP="001D3EDF">
      <w:pPr>
        <w:jc w:val="right"/>
        <w:rPr>
          <w:sz w:val="24"/>
          <w:szCs w:val="24"/>
        </w:rPr>
      </w:pPr>
      <w:r w:rsidRPr="0079603A">
        <w:rPr>
          <w:sz w:val="24"/>
          <w:szCs w:val="24"/>
        </w:rPr>
        <w:t>Рассмотрено и одобрено на заседании кафедры</w:t>
      </w:r>
    </w:p>
    <w:p w:rsidR="001D3EDF" w:rsidRPr="0079603A" w:rsidRDefault="001D3EDF" w:rsidP="001D3EDF">
      <w:pPr>
        <w:jc w:val="right"/>
        <w:rPr>
          <w:sz w:val="24"/>
          <w:szCs w:val="24"/>
        </w:rPr>
      </w:pPr>
      <w:r w:rsidRPr="0079603A">
        <w:rPr>
          <w:sz w:val="24"/>
          <w:szCs w:val="24"/>
        </w:rPr>
        <w:t xml:space="preserve">(протокол № </w:t>
      </w:r>
      <w:r w:rsidR="00FF3022">
        <w:rPr>
          <w:sz w:val="24"/>
          <w:szCs w:val="24"/>
        </w:rPr>
        <w:t>17</w:t>
      </w:r>
      <w:r w:rsidR="0079603A" w:rsidRPr="0079603A">
        <w:rPr>
          <w:sz w:val="24"/>
          <w:szCs w:val="24"/>
        </w:rPr>
        <w:t xml:space="preserve"> </w:t>
      </w:r>
      <w:r w:rsidRPr="0079603A">
        <w:rPr>
          <w:sz w:val="24"/>
          <w:szCs w:val="24"/>
        </w:rPr>
        <w:t>от «</w:t>
      </w:r>
      <w:r w:rsidR="00FF3022">
        <w:rPr>
          <w:sz w:val="24"/>
          <w:szCs w:val="24"/>
        </w:rPr>
        <w:t>22</w:t>
      </w:r>
      <w:r w:rsidRPr="0079603A">
        <w:rPr>
          <w:sz w:val="24"/>
          <w:szCs w:val="24"/>
        </w:rPr>
        <w:t xml:space="preserve">» </w:t>
      </w:r>
      <w:r w:rsidR="00FF3022">
        <w:rPr>
          <w:sz w:val="24"/>
          <w:szCs w:val="24"/>
        </w:rPr>
        <w:t>июня</w:t>
      </w:r>
      <w:r w:rsidR="0079603A" w:rsidRPr="0079603A">
        <w:rPr>
          <w:sz w:val="24"/>
          <w:szCs w:val="24"/>
        </w:rPr>
        <w:t xml:space="preserve"> </w:t>
      </w:r>
      <w:r w:rsidRPr="0079603A">
        <w:rPr>
          <w:sz w:val="24"/>
          <w:szCs w:val="24"/>
        </w:rPr>
        <w:t>20</w:t>
      </w:r>
      <w:r w:rsidR="00FF3022">
        <w:rPr>
          <w:sz w:val="24"/>
          <w:szCs w:val="24"/>
        </w:rPr>
        <w:t>20</w:t>
      </w:r>
      <w:r w:rsidR="0079603A" w:rsidRPr="0079603A">
        <w:rPr>
          <w:sz w:val="24"/>
          <w:szCs w:val="24"/>
        </w:rPr>
        <w:t xml:space="preserve"> </w:t>
      </w:r>
      <w:r w:rsidRPr="0079603A">
        <w:rPr>
          <w:sz w:val="24"/>
          <w:szCs w:val="24"/>
        </w:rPr>
        <w:t xml:space="preserve">г.) </w:t>
      </w:r>
    </w:p>
    <w:p w:rsidR="0079603A" w:rsidRPr="0079603A" w:rsidRDefault="001D3EDF" w:rsidP="001D3ED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79603A">
        <w:rPr>
          <w:sz w:val="24"/>
          <w:szCs w:val="24"/>
        </w:rPr>
        <w:t>Зав. кафедрой</w:t>
      </w:r>
      <w:r w:rsidR="0079603A" w:rsidRPr="0079603A">
        <w:rPr>
          <w:sz w:val="24"/>
          <w:szCs w:val="24"/>
        </w:rPr>
        <w:t>, к.б.н., доцент</w:t>
      </w:r>
    </w:p>
    <w:p w:rsidR="001D3EDF" w:rsidRPr="0079603A" w:rsidRDefault="001D3EDF" w:rsidP="001D3ED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79603A">
        <w:rPr>
          <w:sz w:val="24"/>
          <w:szCs w:val="24"/>
        </w:rPr>
        <w:t xml:space="preserve"> ____________</w:t>
      </w:r>
      <w:proofErr w:type="spellStart"/>
      <w:r w:rsidR="0079603A" w:rsidRPr="0079603A">
        <w:rPr>
          <w:sz w:val="24"/>
          <w:szCs w:val="24"/>
        </w:rPr>
        <w:t>И.В.Осадченко</w:t>
      </w:r>
      <w:proofErr w:type="spellEnd"/>
    </w:p>
    <w:p w:rsidR="001D3EDF" w:rsidRPr="00F83AE5" w:rsidRDefault="001D3ED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3EDF" w:rsidRDefault="001D3EDF" w:rsidP="001D3EDF">
      <w:pPr>
        <w:jc w:val="center"/>
        <w:rPr>
          <w:sz w:val="24"/>
          <w:szCs w:val="24"/>
        </w:rPr>
      </w:pPr>
    </w:p>
    <w:p w:rsidR="004A68B0" w:rsidRDefault="004A68B0" w:rsidP="001D3EDF">
      <w:pPr>
        <w:jc w:val="center"/>
        <w:rPr>
          <w:sz w:val="24"/>
          <w:szCs w:val="24"/>
        </w:rPr>
      </w:pPr>
    </w:p>
    <w:p w:rsidR="004A68B0" w:rsidRDefault="004A68B0" w:rsidP="001D3EDF">
      <w:pPr>
        <w:jc w:val="center"/>
        <w:rPr>
          <w:sz w:val="24"/>
          <w:szCs w:val="24"/>
        </w:rPr>
      </w:pPr>
    </w:p>
    <w:p w:rsidR="004A68B0" w:rsidRPr="00F83AE5" w:rsidRDefault="004A68B0" w:rsidP="001D3EDF">
      <w:pPr>
        <w:jc w:val="center"/>
        <w:rPr>
          <w:sz w:val="24"/>
          <w:szCs w:val="24"/>
        </w:rPr>
      </w:pPr>
    </w:p>
    <w:p w:rsidR="003728CE" w:rsidRPr="00F83AE5" w:rsidRDefault="003728CE" w:rsidP="001D3EDF">
      <w:pPr>
        <w:jc w:val="center"/>
        <w:rPr>
          <w:sz w:val="24"/>
          <w:szCs w:val="24"/>
        </w:rPr>
      </w:pPr>
    </w:p>
    <w:p w:rsidR="001D3EDF" w:rsidRDefault="001D3EDF" w:rsidP="001D3EDF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>Малаховка, 20</w:t>
      </w:r>
      <w:r w:rsidR="00FF3022">
        <w:rPr>
          <w:sz w:val="24"/>
          <w:szCs w:val="24"/>
        </w:rPr>
        <w:t>20</w:t>
      </w:r>
      <w:r w:rsidRPr="00F83AE5">
        <w:rPr>
          <w:sz w:val="24"/>
          <w:szCs w:val="24"/>
        </w:rPr>
        <w:t xml:space="preserve"> год </w:t>
      </w:r>
    </w:p>
    <w:p w:rsidR="004A68B0" w:rsidRPr="00F83AE5" w:rsidRDefault="004A68B0" w:rsidP="001D3EDF">
      <w:pPr>
        <w:jc w:val="center"/>
        <w:rPr>
          <w:sz w:val="24"/>
          <w:szCs w:val="24"/>
        </w:rPr>
      </w:pPr>
    </w:p>
    <w:p w:rsidR="0079603A" w:rsidRDefault="0079603A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9603A" w:rsidRDefault="0079603A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9603A" w:rsidRDefault="0079603A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22A5B" w:rsidRPr="00F83AE5" w:rsidRDefault="00722A5B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F83AE5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22A5B" w:rsidRPr="00F83AE5" w:rsidRDefault="00722A5B" w:rsidP="00722A5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BF2E70" w:rsidRPr="00F83AE5" w:rsidRDefault="00BF2E70" w:rsidP="00BF2E70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F83AE5">
        <w:rPr>
          <w:b/>
          <w:sz w:val="24"/>
          <w:szCs w:val="24"/>
        </w:rPr>
        <w:t>П</w:t>
      </w:r>
      <w:r w:rsidR="00342955" w:rsidRPr="00F83AE5">
        <w:rPr>
          <w:b/>
          <w:sz w:val="24"/>
          <w:szCs w:val="24"/>
        </w:rPr>
        <w:t>аспорт фонда оценочных средств</w:t>
      </w:r>
    </w:p>
    <w:p w:rsidR="00BF2E70" w:rsidRPr="00F83AE5" w:rsidRDefault="00BF2E70" w:rsidP="00722A5B">
      <w:pPr>
        <w:pStyle w:val="a3"/>
        <w:shd w:val="clear" w:color="auto" w:fill="FFFFFF"/>
        <w:ind w:left="1069"/>
        <w:jc w:val="both"/>
        <w:rPr>
          <w:color w:val="FF0000"/>
          <w:sz w:val="24"/>
          <w:szCs w:val="24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501"/>
      </w:tblGrid>
      <w:tr w:rsidR="00722A5B" w:rsidRPr="00F83AE5" w:rsidTr="0079603A">
        <w:trPr>
          <w:trHeight w:val="185"/>
        </w:trPr>
        <w:tc>
          <w:tcPr>
            <w:tcW w:w="1560" w:type="dxa"/>
            <w:vAlign w:val="center"/>
          </w:tcPr>
          <w:p w:rsidR="00722A5B" w:rsidRPr="00F83AE5" w:rsidRDefault="00722A5B" w:rsidP="00BF6C9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18" w:type="dxa"/>
            <w:vAlign w:val="center"/>
          </w:tcPr>
          <w:p w:rsidR="00722A5B" w:rsidRPr="00F83AE5" w:rsidRDefault="00722A5B" w:rsidP="00BF6C9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501" w:type="dxa"/>
            <w:vAlign w:val="center"/>
          </w:tcPr>
          <w:p w:rsidR="00722A5B" w:rsidRPr="00F83AE5" w:rsidRDefault="00722A5B" w:rsidP="00BF6C9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83AE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22A5B" w:rsidRPr="00F83AE5" w:rsidTr="0079603A">
        <w:tc>
          <w:tcPr>
            <w:tcW w:w="1560" w:type="dxa"/>
          </w:tcPr>
          <w:p w:rsidR="00722A5B" w:rsidRPr="00FF2F69" w:rsidRDefault="00722A5B" w:rsidP="00BF6C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3118" w:type="dxa"/>
          </w:tcPr>
          <w:p w:rsidR="003B7AAC" w:rsidRDefault="002D35B7" w:rsidP="002D35B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B7AAC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</w:t>
            </w:r>
          </w:p>
          <w:p w:rsidR="002D35B7" w:rsidRDefault="002D35B7" w:rsidP="003B7AA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В/01.7</w:t>
            </w:r>
            <w:r w:rsidR="003B7AAC">
              <w:rPr>
                <w:sz w:val="24"/>
                <w:szCs w:val="24"/>
              </w:rPr>
              <w:t xml:space="preserve">- </w:t>
            </w:r>
            <w:r w:rsidR="003B7AAC" w:rsidRPr="003B7AAC">
              <w:rPr>
                <w:sz w:val="24"/>
                <w:szCs w:val="24"/>
              </w:rPr>
              <w:t>Организация реабилитационного (</w:t>
            </w:r>
            <w:proofErr w:type="spellStart"/>
            <w:r w:rsidR="003B7AAC" w:rsidRPr="003B7AAC">
              <w:rPr>
                <w:sz w:val="24"/>
                <w:szCs w:val="24"/>
              </w:rPr>
              <w:t>абилитационного</w:t>
            </w:r>
            <w:proofErr w:type="spellEnd"/>
            <w:r w:rsidR="003B7AAC" w:rsidRPr="003B7AAC">
              <w:rPr>
                <w:sz w:val="24"/>
                <w:szCs w:val="24"/>
              </w:rPr>
              <w:t>) случая и управление им</w:t>
            </w:r>
          </w:p>
          <w:p w:rsidR="00F434A7" w:rsidRPr="00F83AE5" w:rsidRDefault="003B7AAC" w:rsidP="00FF2F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В/02.7</w:t>
            </w:r>
            <w:r>
              <w:rPr>
                <w:sz w:val="24"/>
                <w:szCs w:val="24"/>
              </w:rPr>
              <w:t xml:space="preserve"> - </w:t>
            </w:r>
            <w:r w:rsidRPr="003B7AAC">
              <w:rPr>
                <w:sz w:val="24"/>
                <w:szCs w:val="24"/>
              </w:rPr>
              <w:t>Планирование, координация и оценка реабилитационных (</w:t>
            </w:r>
            <w:proofErr w:type="spellStart"/>
            <w:r w:rsidRPr="003B7AAC">
              <w:rPr>
                <w:sz w:val="24"/>
                <w:szCs w:val="24"/>
              </w:rPr>
              <w:t>абилитационных</w:t>
            </w:r>
            <w:proofErr w:type="spellEnd"/>
            <w:r w:rsidRPr="003B7AAC">
              <w:rPr>
                <w:sz w:val="24"/>
                <w:szCs w:val="24"/>
              </w:rPr>
              <w:t>) мероприятий, управление реабилитационными (</w:t>
            </w:r>
            <w:proofErr w:type="spellStart"/>
            <w:r w:rsidRPr="003B7AAC">
              <w:rPr>
                <w:sz w:val="24"/>
                <w:szCs w:val="24"/>
              </w:rPr>
              <w:t>абилитационными</w:t>
            </w:r>
            <w:proofErr w:type="spellEnd"/>
            <w:r w:rsidRPr="003B7AAC">
              <w:rPr>
                <w:sz w:val="24"/>
                <w:szCs w:val="24"/>
              </w:rPr>
              <w:t>) мероприятиями</w:t>
            </w:r>
          </w:p>
        </w:tc>
        <w:tc>
          <w:tcPr>
            <w:tcW w:w="4501" w:type="dxa"/>
          </w:tcPr>
          <w:p w:rsidR="00722A5B" w:rsidRPr="00F83AE5" w:rsidRDefault="00722A5B" w:rsidP="00BF6C9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Знает:</w:t>
            </w:r>
            <w:r w:rsidR="002D35B7" w:rsidRPr="00F83AE5">
              <w:rPr>
                <w:sz w:val="24"/>
                <w:szCs w:val="24"/>
              </w:rPr>
              <w:t xml:space="preserve"> систему</w:t>
            </w:r>
            <w:r w:rsidR="002D35B7" w:rsidRPr="00F83AE5">
              <w:rPr>
                <w:spacing w:val="-3"/>
                <w:sz w:val="24"/>
                <w:szCs w:val="24"/>
              </w:rPr>
              <w:t>научного</w:t>
            </w:r>
            <w:r w:rsidR="002D35B7" w:rsidRPr="00F83AE5">
              <w:rPr>
                <w:spacing w:val="-1"/>
                <w:sz w:val="24"/>
                <w:szCs w:val="24"/>
              </w:rPr>
              <w:t>знания</w:t>
            </w:r>
            <w:r w:rsidR="002D35B7" w:rsidRPr="00F83AE5">
              <w:rPr>
                <w:sz w:val="24"/>
                <w:szCs w:val="24"/>
              </w:rPr>
              <w:t>об</w:t>
            </w:r>
            <w:r w:rsidR="002D35B7" w:rsidRPr="00F83AE5">
              <w:rPr>
                <w:spacing w:val="-1"/>
                <w:sz w:val="24"/>
                <w:szCs w:val="24"/>
              </w:rPr>
              <w:t>адаптивнойфизической</w:t>
            </w:r>
            <w:r w:rsidR="002D35B7" w:rsidRPr="00F83AE5">
              <w:rPr>
                <w:spacing w:val="-5"/>
                <w:sz w:val="24"/>
                <w:szCs w:val="24"/>
              </w:rPr>
              <w:t>к</w:t>
            </w:r>
            <w:r w:rsidR="002D35B7" w:rsidRPr="00F83AE5">
              <w:rPr>
                <w:spacing w:val="-4"/>
                <w:sz w:val="24"/>
                <w:szCs w:val="24"/>
              </w:rPr>
              <w:t>ультур</w:t>
            </w:r>
            <w:r w:rsidR="002D35B7" w:rsidRPr="00F83AE5">
              <w:rPr>
                <w:spacing w:val="-5"/>
                <w:sz w:val="24"/>
                <w:szCs w:val="24"/>
              </w:rPr>
              <w:t>е</w:t>
            </w:r>
            <w:r w:rsidR="002D35B7" w:rsidRPr="00F83AE5">
              <w:rPr>
                <w:spacing w:val="-1"/>
                <w:sz w:val="24"/>
                <w:szCs w:val="24"/>
              </w:rPr>
              <w:t>, ее</w:t>
            </w:r>
            <w:r w:rsidR="002D35B7" w:rsidRPr="00F83AE5">
              <w:rPr>
                <w:spacing w:val="-2"/>
                <w:sz w:val="24"/>
                <w:szCs w:val="24"/>
              </w:rPr>
              <w:t xml:space="preserve"> структуре;</w:t>
            </w:r>
          </w:p>
          <w:p w:rsidR="00722A5B" w:rsidRPr="00F83AE5" w:rsidRDefault="00722A5B" w:rsidP="00BF6C9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Умеет: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 оперировать</w:t>
            </w:r>
            <w:r w:rsidR="00DD2875" w:rsidRPr="00F83AE5">
              <w:rPr>
                <w:sz w:val="24"/>
                <w:szCs w:val="24"/>
              </w:rPr>
              <w:t>основными</w:t>
            </w:r>
            <w:r w:rsidR="00DD2875" w:rsidRPr="00F83AE5">
              <w:rPr>
                <w:spacing w:val="-1"/>
                <w:sz w:val="24"/>
                <w:szCs w:val="24"/>
              </w:rPr>
              <w:t>теоретическимизнаниями</w:t>
            </w:r>
            <w:r w:rsidR="00DD2875" w:rsidRPr="00F83AE5">
              <w:rPr>
                <w:sz w:val="24"/>
                <w:szCs w:val="24"/>
              </w:rPr>
              <w:t>об</w:t>
            </w:r>
            <w:r w:rsidR="00DD2875" w:rsidRPr="00F83AE5">
              <w:rPr>
                <w:spacing w:val="-1"/>
                <w:sz w:val="24"/>
                <w:szCs w:val="24"/>
              </w:rPr>
              <w:t>адаптивнойфизической</w:t>
            </w:r>
            <w:r w:rsidR="00DD2875" w:rsidRPr="00F83AE5">
              <w:rPr>
                <w:spacing w:val="-5"/>
                <w:sz w:val="24"/>
                <w:szCs w:val="24"/>
              </w:rPr>
              <w:t>к</w:t>
            </w:r>
            <w:r w:rsidR="00DD2875" w:rsidRPr="00F83AE5">
              <w:rPr>
                <w:spacing w:val="-4"/>
                <w:sz w:val="24"/>
                <w:szCs w:val="24"/>
              </w:rPr>
              <w:t>ультур</w:t>
            </w:r>
            <w:r w:rsidR="00DD2875" w:rsidRPr="00F83AE5">
              <w:rPr>
                <w:spacing w:val="-5"/>
                <w:sz w:val="24"/>
                <w:szCs w:val="24"/>
              </w:rPr>
              <w:t>е</w:t>
            </w:r>
            <w:r w:rsidR="00DD2875" w:rsidRPr="00F83AE5">
              <w:rPr>
                <w:spacing w:val="-1"/>
                <w:sz w:val="24"/>
                <w:szCs w:val="24"/>
              </w:rPr>
              <w:t>на</w:t>
            </w:r>
            <w:r w:rsidR="00DD2875" w:rsidRPr="00F83AE5">
              <w:rPr>
                <w:sz w:val="24"/>
                <w:szCs w:val="24"/>
              </w:rPr>
              <w:t>основе</w:t>
            </w:r>
            <w:r w:rsidR="00DD2875" w:rsidRPr="00F83AE5">
              <w:rPr>
                <w:spacing w:val="-2"/>
                <w:sz w:val="24"/>
                <w:szCs w:val="24"/>
              </w:rPr>
              <w:t>критического</w:t>
            </w:r>
            <w:r w:rsidR="00DD2875" w:rsidRPr="00F83AE5">
              <w:rPr>
                <w:sz w:val="24"/>
                <w:szCs w:val="24"/>
              </w:rPr>
              <w:t>осмысления;</w:t>
            </w:r>
          </w:p>
          <w:p w:rsidR="00722A5B" w:rsidRPr="00F83AE5" w:rsidRDefault="00722A5B" w:rsidP="00BF6C9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Имеет опыт:</w:t>
            </w:r>
            <w:r w:rsidR="00DD2875" w:rsidRPr="00F83AE5">
              <w:rPr>
                <w:spacing w:val="-1"/>
                <w:sz w:val="24"/>
                <w:szCs w:val="24"/>
              </w:rPr>
              <w:t xml:space="preserve"> осуществления</w:t>
            </w:r>
            <w:r w:rsidR="00DD2875" w:rsidRPr="00F83AE5">
              <w:rPr>
                <w:spacing w:val="-2"/>
                <w:sz w:val="24"/>
                <w:szCs w:val="24"/>
              </w:rPr>
              <w:t>критического</w:t>
            </w:r>
            <w:r w:rsidR="00DD2875" w:rsidRPr="00F83AE5">
              <w:rPr>
                <w:spacing w:val="-1"/>
                <w:sz w:val="24"/>
                <w:szCs w:val="24"/>
              </w:rPr>
              <w:t>анализапроблемных</w:t>
            </w:r>
            <w:r w:rsidR="00DD2875" w:rsidRPr="00F83AE5">
              <w:rPr>
                <w:spacing w:val="-2"/>
                <w:sz w:val="24"/>
                <w:szCs w:val="24"/>
              </w:rPr>
              <w:t>ситуаций</w:t>
            </w:r>
            <w:r w:rsidR="00DD2875" w:rsidRPr="00F83AE5">
              <w:rPr>
                <w:spacing w:val="-1"/>
                <w:sz w:val="24"/>
                <w:szCs w:val="24"/>
              </w:rPr>
              <w:t>на</w:t>
            </w:r>
            <w:r w:rsidR="00DD2875" w:rsidRPr="00F83AE5">
              <w:rPr>
                <w:sz w:val="24"/>
                <w:szCs w:val="24"/>
              </w:rPr>
              <w:t>основе</w:t>
            </w:r>
            <w:r w:rsidR="00DD2875" w:rsidRPr="00F83AE5">
              <w:rPr>
                <w:spacing w:val="-1"/>
                <w:sz w:val="24"/>
                <w:szCs w:val="24"/>
              </w:rPr>
              <w:t>системного</w:t>
            </w:r>
            <w:r w:rsidR="00DD2875" w:rsidRPr="00F83AE5">
              <w:rPr>
                <w:spacing w:val="-4"/>
                <w:sz w:val="24"/>
                <w:szCs w:val="24"/>
              </w:rPr>
              <w:t>по</w:t>
            </w:r>
            <w:r w:rsidR="00DD2875" w:rsidRPr="00F83AE5">
              <w:rPr>
                <w:spacing w:val="-5"/>
                <w:sz w:val="24"/>
                <w:szCs w:val="24"/>
              </w:rPr>
              <w:t>д</w:t>
            </w:r>
            <w:r w:rsidR="00DD2875" w:rsidRPr="00F83AE5">
              <w:rPr>
                <w:spacing w:val="-4"/>
                <w:sz w:val="24"/>
                <w:szCs w:val="24"/>
              </w:rPr>
              <w:t>хо</w:t>
            </w:r>
            <w:r w:rsidR="00DD2875" w:rsidRPr="00F83AE5">
              <w:rPr>
                <w:spacing w:val="-5"/>
                <w:sz w:val="24"/>
                <w:szCs w:val="24"/>
              </w:rPr>
              <w:t>да</w:t>
            </w:r>
            <w:r w:rsidR="00DD2875" w:rsidRPr="00F83AE5">
              <w:rPr>
                <w:spacing w:val="-4"/>
                <w:sz w:val="24"/>
                <w:szCs w:val="24"/>
              </w:rPr>
              <w:t xml:space="preserve">, </w:t>
            </w:r>
            <w:r w:rsidR="00DD2875" w:rsidRPr="00F83AE5">
              <w:rPr>
                <w:spacing w:val="-1"/>
                <w:sz w:val="24"/>
                <w:szCs w:val="24"/>
              </w:rPr>
              <w:t>выработкистратегиидействий;</w:t>
            </w:r>
          </w:p>
        </w:tc>
      </w:tr>
      <w:tr w:rsidR="002D35B7" w:rsidRPr="00F83AE5" w:rsidTr="0079603A">
        <w:tc>
          <w:tcPr>
            <w:tcW w:w="1560" w:type="dxa"/>
          </w:tcPr>
          <w:p w:rsidR="002D35B7" w:rsidRPr="00FF2F69" w:rsidRDefault="002D35B7" w:rsidP="00216C4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3118" w:type="dxa"/>
          </w:tcPr>
          <w:p w:rsidR="00FF2F69" w:rsidRDefault="00FF2F69" w:rsidP="00FF2F6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B7AAC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</w:t>
            </w:r>
          </w:p>
          <w:p w:rsidR="00FF2F69" w:rsidRDefault="00FF2F69" w:rsidP="00FF2F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В/01.7</w:t>
            </w:r>
            <w:r>
              <w:rPr>
                <w:sz w:val="24"/>
                <w:szCs w:val="24"/>
              </w:rPr>
              <w:t xml:space="preserve">- </w:t>
            </w:r>
            <w:r w:rsidRPr="003B7AAC">
              <w:rPr>
                <w:sz w:val="24"/>
                <w:szCs w:val="24"/>
              </w:rPr>
              <w:t>Организация реабилитационного (</w:t>
            </w:r>
            <w:proofErr w:type="spellStart"/>
            <w:r w:rsidRPr="003B7AAC">
              <w:rPr>
                <w:sz w:val="24"/>
                <w:szCs w:val="24"/>
              </w:rPr>
              <w:t>абилитационного</w:t>
            </w:r>
            <w:proofErr w:type="spellEnd"/>
            <w:r w:rsidRPr="003B7AAC">
              <w:rPr>
                <w:sz w:val="24"/>
                <w:szCs w:val="24"/>
              </w:rPr>
              <w:t>) случая и управление им</w:t>
            </w:r>
          </w:p>
          <w:p w:rsidR="002D35B7" w:rsidRPr="00F83AE5" w:rsidRDefault="00FF2F69" w:rsidP="00FF2F69">
            <w:pPr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В/02.7</w:t>
            </w:r>
            <w:r>
              <w:rPr>
                <w:sz w:val="24"/>
                <w:szCs w:val="24"/>
              </w:rPr>
              <w:t xml:space="preserve"> - </w:t>
            </w:r>
            <w:r w:rsidRPr="003B7AAC">
              <w:rPr>
                <w:sz w:val="24"/>
                <w:szCs w:val="24"/>
              </w:rPr>
              <w:t>Планирование, координация и оценка реабилитационных (</w:t>
            </w:r>
            <w:proofErr w:type="spellStart"/>
            <w:r w:rsidRPr="003B7AAC">
              <w:rPr>
                <w:sz w:val="24"/>
                <w:szCs w:val="24"/>
              </w:rPr>
              <w:t>абилитационных</w:t>
            </w:r>
            <w:proofErr w:type="spellEnd"/>
            <w:r w:rsidRPr="003B7AAC">
              <w:rPr>
                <w:sz w:val="24"/>
                <w:szCs w:val="24"/>
              </w:rPr>
              <w:t>) мероприятий, управление реабилитационными (</w:t>
            </w:r>
            <w:proofErr w:type="spellStart"/>
            <w:r w:rsidRPr="003B7AAC">
              <w:rPr>
                <w:sz w:val="24"/>
                <w:szCs w:val="24"/>
              </w:rPr>
              <w:t>абилитационными</w:t>
            </w:r>
            <w:proofErr w:type="spellEnd"/>
            <w:r w:rsidRPr="003B7AAC">
              <w:rPr>
                <w:sz w:val="24"/>
                <w:szCs w:val="24"/>
              </w:rPr>
              <w:t>) мероприятиями</w:t>
            </w:r>
          </w:p>
        </w:tc>
        <w:tc>
          <w:tcPr>
            <w:tcW w:w="4501" w:type="dxa"/>
          </w:tcPr>
          <w:p w:rsidR="002D35B7" w:rsidRPr="00F83AE5" w:rsidRDefault="002D35B7" w:rsidP="002D35B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Знает:</w:t>
            </w:r>
            <w:r w:rsidRPr="00F83AE5">
              <w:rPr>
                <w:spacing w:val="-1"/>
                <w:sz w:val="24"/>
                <w:szCs w:val="24"/>
              </w:rPr>
              <w:t xml:space="preserve"> теорию 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1"/>
                <w:sz w:val="24"/>
                <w:szCs w:val="24"/>
              </w:rPr>
              <w:t>практику</w:t>
            </w:r>
            <w:r w:rsidRPr="00F83AE5">
              <w:rPr>
                <w:sz w:val="24"/>
                <w:szCs w:val="24"/>
              </w:rPr>
              <w:t>процесса</w:t>
            </w:r>
            <w:r w:rsidRPr="00F83AE5">
              <w:rPr>
                <w:spacing w:val="-2"/>
                <w:sz w:val="24"/>
                <w:szCs w:val="24"/>
              </w:rPr>
              <w:t>обучения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 w:rsidRPr="00F83AE5">
              <w:rPr>
                <w:sz w:val="24"/>
                <w:szCs w:val="24"/>
              </w:rPr>
              <w:t>с</w:t>
            </w:r>
            <w:r w:rsidRPr="00F83AE5">
              <w:rPr>
                <w:spacing w:val="-1"/>
                <w:sz w:val="24"/>
                <w:szCs w:val="24"/>
              </w:rPr>
              <w:t>ограниченными</w:t>
            </w:r>
            <w:r w:rsidRPr="00F83AE5">
              <w:rPr>
                <w:spacing w:val="-2"/>
                <w:sz w:val="24"/>
                <w:szCs w:val="24"/>
              </w:rPr>
              <w:t>возможностями</w:t>
            </w:r>
            <w:r w:rsidRPr="00F83AE5">
              <w:rPr>
                <w:spacing w:val="-1"/>
                <w:sz w:val="24"/>
                <w:szCs w:val="24"/>
              </w:rPr>
              <w:t>здоровья,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 w:rsidRPr="00F83AE5">
              <w:rPr>
                <w:spacing w:val="-1"/>
                <w:sz w:val="24"/>
                <w:szCs w:val="24"/>
              </w:rPr>
              <w:t>инвалидов(разработки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1"/>
                <w:sz w:val="24"/>
                <w:szCs w:val="24"/>
              </w:rPr>
              <w:t>опыт);</w:t>
            </w:r>
          </w:p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Умеет: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 использоватьметоды,</w:t>
            </w:r>
            <w:r w:rsidR="00DD2875" w:rsidRPr="00F83AE5">
              <w:rPr>
                <w:spacing w:val="-1"/>
                <w:sz w:val="24"/>
                <w:szCs w:val="24"/>
              </w:rPr>
              <w:t>инструментыдлявыявления</w:t>
            </w:r>
            <w:r w:rsidR="00DD2875" w:rsidRPr="00F83AE5">
              <w:rPr>
                <w:spacing w:val="-2"/>
                <w:sz w:val="24"/>
                <w:szCs w:val="24"/>
              </w:rPr>
              <w:t>актуальныхпроблем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2"/>
                <w:sz w:val="24"/>
                <w:szCs w:val="24"/>
              </w:rPr>
              <w:t>каждом</w:t>
            </w:r>
            <w:r w:rsidR="00DD2875" w:rsidRPr="00F83AE5">
              <w:rPr>
                <w:spacing w:val="-1"/>
                <w:sz w:val="24"/>
                <w:szCs w:val="24"/>
              </w:rPr>
              <w:t>видеадаптивной</w:t>
            </w:r>
            <w:r w:rsidR="00DD2875" w:rsidRPr="00F83AE5">
              <w:rPr>
                <w:spacing w:val="-2"/>
                <w:sz w:val="24"/>
                <w:szCs w:val="24"/>
              </w:rPr>
              <w:t>физической</w:t>
            </w:r>
            <w:r w:rsidR="00DD2875" w:rsidRPr="00F83AE5">
              <w:rPr>
                <w:spacing w:val="-5"/>
                <w:sz w:val="24"/>
                <w:szCs w:val="24"/>
              </w:rPr>
              <w:t>к</w:t>
            </w:r>
            <w:r w:rsidR="00DD2875" w:rsidRPr="00F83AE5">
              <w:rPr>
                <w:spacing w:val="-4"/>
                <w:sz w:val="24"/>
                <w:szCs w:val="24"/>
              </w:rPr>
              <w:t>ультур</w:t>
            </w:r>
            <w:r w:rsidR="00DD2875" w:rsidRPr="00F83AE5">
              <w:rPr>
                <w:spacing w:val="-5"/>
                <w:sz w:val="24"/>
                <w:szCs w:val="24"/>
              </w:rPr>
              <w:t>ы</w:t>
            </w:r>
            <w:r w:rsidR="00DD2875" w:rsidRPr="00F83AE5">
              <w:rPr>
                <w:spacing w:val="-4"/>
                <w:sz w:val="24"/>
                <w:szCs w:val="24"/>
              </w:rPr>
              <w:t>,</w:t>
            </w:r>
            <w:r w:rsidR="00DD2875" w:rsidRPr="00F83AE5">
              <w:rPr>
                <w:spacing w:val="-1"/>
                <w:sz w:val="24"/>
                <w:szCs w:val="24"/>
              </w:rPr>
              <w:t>связанных</w:t>
            </w:r>
            <w:r w:rsidR="00DD2875" w:rsidRPr="00F83AE5">
              <w:rPr>
                <w:sz w:val="24"/>
                <w:szCs w:val="24"/>
              </w:rPr>
              <w:t>среализацией</w:t>
            </w:r>
            <w:r w:rsidR="00DD2875" w:rsidRPr="00F83AE5">
              <w:rPr>
                <w:spacing w:val="-1"/>
                <w:sz w:val="24"/>
                <w:szCs w:val="24"/>
              </w:rPr>
              <w:t>воспитательнойдеятельности</w:t>
            </w:r>
            <w:r w:rsidR="00DD2875" w:rsidRPr="00F83AE5">
              <w:rPr>
                <w:sz w:val="24"/>
                <w:szCs w:val="24"/>
              </w:rPr>
              <w:t>(анализ</w:t>
            </w:r>
            <w:r w:rsidR="00DD2875" w:rsidRPr="00F83AE5">
              <w:rPr>
                <w:spacing w:val="-1"/>
                <w:sz w:val="24"/>
                <w:szCs w:val="24"/>
              </w:rPr>
              <w:t>потребностей;</w:t>
            </w:r>
          </w:p>
          <w:p w:rsidR="002D35B7" w:rsidRPr="00F83AE5" w:rsidRDefault="002D35B7" w:rsidP="00DD2875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Имеет опыт:</w:t>
            </w:r>
            <w:r w:rsidR="00DD2875" w:rsidRPr="00F83AE5">
              <w:rPr>
                <w:spacing w:val="-1"/>
                <w:sz w:val="24"/>
                <w:szCs w:val="24"/>
              </w:rPr>
              <w:t xml:space="preserve"> выявления</w:t>
            </w:r>
            <w:r w:rsidR="00DD2875" w:rsidRPr="00F83AE5">
              <w:rPr>
                <w:sz w:val="24"/>
                <w:szCs w:val="24"/>
              </w:rPr>
              <w:t>ценностных</w:t>
            </w:r>
            <w:r w:rsidR="00DD2875" w:rsidRPr="00F83AE5">
              <w:rPr>
                <w:spacing w:val="-1"/>
                <w:sz w:val="24"/>
                <w:szCs w:val="24"/>
              </w:rPr>
              <w:t>ориентаций,направленности</w:t>
            </w:r>
            <w:r w:rsidR="00DD2875" w:rsidRPr="00F83AE5">
              <w:rPr>
                <w:sz w:val="24"/>
                <w:szCs w:val="24"/>
              </w:rPr>
              <w:t>личности,</w:t>
            </w:r>
            <w:r w:rsidR="00DD2875" w:rsidRPr="00F83AE5">
              <w:rPr>
                <w:spacing w:val="-2"/>
                <w:sz w:val="24"/>
                <w:szCs w:val="24"/>
              </w:rPr>
              <w:t>мотивации,</w:t>
            </w:r>
            <w:r w:rsidR="00DD2875" w:rsidRPr="00F83AE5">
              <w:rPr>
                <w:spacing w:val="-1"/>
                <w:sz w:val="24"/>
                <w:szCs w:val="24"/>
              </w:rPr>
              <w:t>установок,</w:t>
            </w:r>
            <w:r w:rsidR="00DD2875" w:rsidRPr="00F83AE5">
              <w:rPr>
                <w:spacing w:val="-2"/>
                <w:sz w:val="24"/>
                <w:szCs w:val="24"/>
              </w:rPr>
              <w:t>убеждений</w:t>
            </w:r>
            <w:r w:rsidR="00DD2875" w:rsidRPr="00F83AE5">
              <w:rPr>
                <w:spacing w:val="-1"/>
                <w:sz w:val="24"/>
                <w:szCs w:val="24"/>
              </w:rPr>
              <w:t>лиц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отклонениями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1"/>
                <w:sz w:val="24"/>
                <w:szCs w:val="24"/>
              </w:rPr>
              <w:t>состоянииздоровья,</w:t>
            </w:r>
            <w:r w:rsidR="00DD2875" w:rsidRPr="00F83AE5">
              <w:rPr>
                <w:spacing w:val="-2"/>
                <w:sz w:val="24"/>
                <w:szCs w:val="24"/>
              </w:rPr>
              <w:t>включая</w:t>
            </w:r>
            <w:r w:rsidR="00DD2875" w:rsidRPr="00F83AE5">
              <w:rPr>
                <w:spacing w:val="-1"/>
                <w:sz w:val="24"/>
                <w:szCs w:val="24"/>
              </w:rPr>
              <w:t>инвалидов);</w:t>
            </w:r>
          </w:p>
        </w:tc>
      </w:tr>
      <w:tr w:rsidR="002D35B7" w:rsidRPr="00F83AE5" w:rsidTr="0079603A">
        <w:tc>
          <w:tcPr>
            <w:tcW w:w="1560" w:type="dxa"/>
          </w:tcPr>
          <w:p w:rsidR="002D35B7" w:rsidRPr="00FF2F69" w:rsidRDefault="002D35B7" w:rsidP="00BF6C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3118" w:type="dxa"/>
          </w:tcPr>
          <w:p w:rsidR="00FF2F69" w:rsidRDefault="00FF2F69" w:rsidP="00FF2F6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B7AAC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</w:t>
            </w:r>
          </w:p>
          <w:p w:rsidR="00FF2F69" w:rsidRDefault="00FF2F69" w:rsidP="00FF2F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В/01.7</w:t>
            </w:r>
            <w:r>
              <w:rPr>
                <w:sz w:val="24"/>
                <w:szCs w:val="24"/>
              </w:rPr>
              <w:t xml:space="preserve">- </w:t>
            </w:r>
            <w:r w:rsidRPr="003B7AAC">
              <w:rPr>
                <w:sz w:val="24"/>
                <w:szCs w:val="24"/>
              </w:rPr>
              <w:t>Организация реабилитационного (</w:t>
            </w:r>
            <w:proofErr w:type="spellStart"/>
            <w:r w:rsidRPr="003B7AAC">
              <w:rPr>
                <w:sz w:val="24"/>
                <w:szCs w:val="24"/>
              </w:rPr>
              <w:t>абилитационного</w:t>
            </w:r>
            <w:proofErr w:type="spellEnd"/>
            <w:r w:rsidRPr="003B7AAC">
              <w:rPr>
                <w:sz w:val="24"/>
                <w:szCs w:val="24"/>
              </w:rPr>
              <w:t>) случая и управление им</w:t>
            </w:r>
          </w:p>
          <w:p w:rsidR="002D35B7" w:rsidRPr="00F83AE5" w:rsidRDefault="00FF2F69" w:rsidP="00FF2F69">
            <w:pPr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В/02.7</w:t>
            </w:r>
            <w:r>
              <w:rPr>
                <w:sz w:val="24"/>
                <w:szCs w:val="24"/>
              </w:rPr>
              <w:t xml:space="preserve"> - </w:t>
            </w:r>
            <w:r w:rsidRPr="003B7AAC">
              <w:rPr>
                <w:sz w:val="24"/>
                <w:szCs w:val="24"/>
              </w:rPr>
              <w:t>Планирование, координация и оценка реабилитационных (</w:t>
            </w:r>
            <w:proofErr w:type="spellStart"/>
            <w:r w:rsidRPr="003B7AAC">
              <w:rPr>
                <w:sz w:val="24"/>
                <w:szCs w:val="24"/>
              </w:rPr>
              <w:t>абилитационных</w:t>
            </w:r>
            <w:proofErr w:type="spellEnd"/>
            <w:r w:rsidRPr="003B7AAC">
              <w:rPr>
                <w:sz w:val="24"/>
                <w:szCs w:val="24"/>
              </w:rPr>
              <w:t>) мероприятий, управление реабилитационными (</w:t>
            </w:r>
            <w:proofErr w:type="spellStart"/>
            <w:r w:rsidRPr="003B7AAC">
              <w:rPr>
                <w:sz w:val="24"/>
                <w:szCs w:val="24"/>
              </w:rPr>
              <w:t>абилитационными</w:t>
            </w:r>
            <w:proofErr w:type="spellEnd"/>
            <w:r w:rsidRPr="003B7AAC">
              <w:rPr>
                <w:sz w:val="24"/>
                <w:szCs w:val="24"/>
              </w:rPr>
              <w:t>) мероприятиями</w:t>
            </w:r>
          </w:p>
        </w:tc>
        <w:tc>
          <w:tcPr>
            <w:tcW w:w="4501" w:type="dxa"/>
          </w:tcPr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Знает:</w:t>
            </w:r>
            <w:r w:rsidRPr="00F83AE5">
              <w:rPr>
                <w:spacing w:val="-1"/>
                <w:sz w:val="24"/>
                <w:szCs w:val="24"/>
              </w:rPr>
              <w:t xml:space="preserve"> организацию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2"/>
                <w:sz w:val="24"/>
                <w:szCs w:val="24"/>
              </w:rPr>
              <w:t>содержание</w:t>
            </w:r>
            <w:r w:rsidRPr="00F83AE5">
              <w:rPr>
                <w:spacing w:val="-1"/>
                <w:sz w:val="24"/>
                <w:szCs w:val="24"/>
              </w:rPr>
              <w:t>занятийпоадаптивному</w:t>
            </w:r>
            <w:r w:rsidRPr="00F83AE5">
              <w:rPr>
                <w:spacing w:val="-2"/>
                <w:sz w:val="24"/>
                <w:szCs w:val="24"/>
              </w:rPr>
              <w:t>физическому</w:t>
            </w:r>
            <w:r w:rsidRPr="00F83AE5">
              <w:rPr>
                <w:sz w:val="24"/>
                <w:szCs w:val="24"/>
              </w:rPr>
              <w:t>воспитанию</w:t>
            </w:r>
            <w:r w:rsidRPr="00F83AE5">
              <w:rPr>
                <w:spacing w:val="-1"/>
                <w:sz w:val="24"/>
                <w:szCs w:val="24"/>
              </w:rPr>
              <w:t>дляразличныхнозологических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1"/>
                <w:sz w:val="24"/>
                <w:szCs w:val="24"/>
              </w:rPr>
              <w:t>возрастныхгрупп.</w:t>
            </w:r>
          </w:p>
          <w:p w:rsidR="00DD2875" w:rsidRPr="00F83AE5" w:rsidRDefault="002D35B7" w:rsidP="002D35B7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Умеет: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 анализировать</w:t>
            </w:r>
            <w:r w:rsidR="00DD2875" w:rsidRPr="00F83AE5">
              <w:rPr>
                <w:sz w:val="24"/>
                <w:szCs w:val="24"/>
              </w:rPr>
              <w:t>и</w:t>
            </w:r>
            <w:r w:rsidR="00DD2875" w:rsidRPr="00F83AE5">
              <w:rPr>
                <w:spacing w:val="-1"/>
                <w:sz w:val="24"/>
                <w:szCs w:val="24"/>
              </w:rPr>
              <w:t>применятьсовременные</w:t>
            </w:r>
            <w:r w:rsidR="00DD2875" w:rsidRPr="00F83AE5">
              <w:rPr>
                <w:spacing w:val="-4"/>
                <w:sz w:val="24"/>
                <w:szCs w:val="24"/>
              </w:rPr>
              <w:t>по</w:t>
            </w:r>
            <w:r w:rsidR="00DD2875" w:rsidRPr="00F83AE5">
              <w:rPr>
                <w:spacing w:val="-5"/>
                <w:sz w:val="24"/>
                <w:szCs w:val="24"/>
              </w:rPr>
              <w:t>д</w:t>
            </w:r>
            <w:r w:rsidR="00DD2875" w:rsidRPr="00F83AE5">
              <w:rPr>
                <w:spacing w:val="-4"/>
                <w:sz w:val="24"/>
                <w:szCs w:val="24"/>
              </w:rPr>
              <w:t>хо</w:t>
            </w:r>
            <w:r w:rsidR="00DD2875" w:rsidRPr="00F83AE5">
              <w:rPr>
                <w:spacing w:val="-5"/>
                <w:sz w:val="24"/>
                <w:szCs w:val="24"/>
              </w:rPr>
              <w:t>ды</w:t>
            </w:r>
            <w:r w:rsidR="00DD2875" w:rsidRPr="00F83AE5">
              <w:rPr>
                <w:spacing w:val="-4"/>
                <w:sz w:val="24"/>
                <w:szCs w:val="24"/>
              </w:rPr>
              <w:t>,</w:t>
            </w:r>
            <w:r w:rsidR="00DD2875" w:rsidRPr="00F83AE5">
              <w:rPr>
                <w:spacing w:val="-1"/>
                <w:sz w:val="24"/>
                <w:szCs w:val="24"/>
              </w:rPr>
              <w:t>методическиерешения,средства</w:t>
            </w:r>
            <w:r w:rsidR="00DD2875" w:rsidRPr="00F83AE5">
              <w:rPr>
                <w:sz w:val="24"/>
                <w:szCs w:val="24"/>
              </w:rPr>
              <w:t>и</w:t>
            </w:r>
            <w:r w:rsidR="00DD2875" w:rsidRPr="00F83AE5">
              <w:rPr>
                <w:spacing w:val="-3"/>
                <w:sz w:val="24"/>
                <w:szCs w:val="24"/>
              </w:rPr>
              <w:t>методы</w:t>
            </w:r>
            <w:r w:rsidR="00DD2875" w:rsidRPr="00F83AE5">
              <w:rPr>
                <w:spacing w:val="-2"/>
                <w:sz w:val="24"/>
                <w:szCs w:val="24"/>
              </w:rPr>
              <w:t>практической</w:t>
            </w:r>
            <w:r w:rsidR="00DD2875" w:rsidRPr="00F83AE5">
              <w:rPr>
                <w:spacing w:val="-1"/>
                <w:sz w:val="24"/>
                <w:szCs w:val="24"/>
              </w:rPr>
              <w:t>работы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лицами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ограниченными</w:t>
            </w:r>
            <w:r w:rsidR="00DD2875" w:rsidRPr="00F83AE5">
              <w:rPr>
                <w:spacing w:val="-2"/>
                <w:sz w:val="24"/>
                <w:szCs w:val="24"/>
              </w:rPr>
              <w:t>возможностями</w:t>
            </w:r>
            <w:r w:rsidR="00DD2875" w:rsidRPr="00F83AE5">
              <w:rPr>
                <w:spacing w:val="-1"/>
                <w:sz w:val="24"/>
                <w:szCs w:val="24"/>
              </w:rPr>
              <w:t>здоровья,</w:t>
            </w:r>
            <w:r w:rsidR="00DD2875" w:rsidRPr="00F83AE5">
              <w:rPr>
                <w:spacing w:val="-2"/>
                <w:sz w:val="24"/>
                <w:szCs w:val="24"/>
              </w:rPr>
              <w:t>включая</w:t>
            </w:r>
            <w:r w:rsidR="00DD2875" w:rsidRPr="00F83AE5">
              <w:rPr>
                <w:spacing w:val="-1"/>
                <w:sz w:val="24"/>
                <w:szCs w:val="24"/>
              </w:rPr>
              <w:t>инвалидовпри</w:t>
            </w:r>
            <w:r w:rsidR="00DD2875" w:rsidRPr="00F83AE5">
              <w:rPr>
                <w:sz w:val="24"/>
                <w:szCs w:val="24"/>
              </w:rPr>
              <w:t>реализации</w:t>
            </w:r>
            <w:r w:rsidR="00DD2875" w:rsidRPr="00F83AE5">
              <w:rPr>
                <w:spacing w:val="-2"/>
                <w:sz w:val="24"/>
                <w:szCs w:val="24"/>
              </w:rPr>
              <w:t>образовательных</w:t>
            </w:r>
            <w:r w:rsidR="00DD2875" w:rsidRPr="00F83AE5">
              <w:rPr>
                <w:spacing w:val="-1"/>
                <w:sz w:val="24"/>
                <w:szCs w:val="24"/>
              </w:rPr>
              <w:t>программ</w:t>
            </w:r>
          </w:p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Имеет опыт:</w:t>
            </w:r>
            <w:r w:rsidR="00DD2875" w:rsidRPr="00F83AE5">
              <w:rPr>
                <w:spacing w:val="-1"/>
                <w:sz w:val="24"/>
                <w:szCs w:val="24"/>
              </w:rPr>
              <w:t xml:space="preserve"> применениясовременныхсредств</w:t>
            </w:r>
            <w:r w:rsidR="00DD2875" w:rsidRPr="00F83AE5">
              <w:rPr>
                <w:sz w:val="24"/>
                <w:szCs w:val="24"/>
              </w:rPr>
              <w:t>и</w:t>
            </w:r>
            <w:r w:rsidR="00DD2875" w:rsidRPr="00F83AE5">
              <w:rPr>
                <w:spacing w:val="-2"/>
                <w:sz w:val="24"/>
                <w:szCs w:val="24"/>
              </w:rPr>
              <w:t>методовпрактическойработы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лицами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ограниченными</w:t>
            </w:r>
            <w:r w:rsidR="00DD2875" w:rsidRPr="00F83AE5">
              <w:rPr>
                <w:spacing w:val="-2"/>
                <w:sz w:val="24"/>
                <w:szCs w:val="24"/>
              </w:rPr>
              <w:t>возможностями</w:t>
            </w:r>
            <w:r w:rsidR="00DD2875" w:rsidRPr="00F83AE5">
              <w:rPr>
                <w:spacing w:val="-1"/>
                <w:sz w:val="24"/>
                <w:szCs w:val="24"/>
              </w:rPr>
              <w:t>здоровья,</w:t>
            </w:r>
            <w:r w:rsidR="00DD2875" w:rsidRPr="00F83AE5">
              <w:rPr>
                <w:spacing w:val="-2"/>
                <w:sz w:val="24"/>
                <w:szCs w:val="24"/>
              </w:rPr>
              <w:t>включая</w:t>
            </w:r>
            <w:r w:rsidR="00DD2875" w:rsidRPr="00F83AE5">
              <w:rPr>
                <w:spacing w:val="-1"/>
                <w:sz w:val="24"/>
                <w:szCs w:val="24"/>
              </w:rPr>
              <w:t>инвалидов,при</w:t>
            </w:r>
            <w:r w:rsidR="00DD2875" w:rsidRPr="00F83AE5">
              <w:rPr>
                <w:sz w:val="24"/>
                <w:szCs w:val="24"/>
              </w:rPr>
              <w:t>реализации</w:t>
            </w:r>
            <w:r w:rsidR="00DD2875" w:rsidRPr="00F83AE5">
              <w:rPr>
                <w:spacing w:val="-2"/>
                <w:sz w:val="24"/>
                <w:szCs w:val="24"/>
              </w:rPr>
              <w:t>образовательных</w:t>
            </w:r>
            <w:r w:rsidR="00DD2875" w:rsidRPr="00F83AE5">
              <w:rPr>
                <w:spacing w:val="-1"/>
                <w:sz w:val="24"/>
                <w:szCs w:val="24"/>
              </w:rPr>
              <w:t>программ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2"/>
                <w:sz w:val="24"/>
                <w:szCs w:val="24"/>
              </w:rPr>
              <w:t>рамкахконкретной</w:t>
            </w:r>
            <w:r w:rsidR="00DD2875" w:rsidRPr="00F83AE5">
              <w:rPr>
                <w:spacing w:val="-1"/>
                <w:sz w:val="24"/>
                <w:szCs w:val="24"/>
              </w:rPr>
              <w:t>стратегииобразовательнойдеятельности.</w:t>
            </w:r>
          </w:p>
        </w:tc>
      </w:tr>
      <w:tr w:rsidR="002D35B7" w:rsidRPr="00F83AE5" w:rsidTr="0079603A">
        <w:tc>
          <w:tcPr>
            <w:tcW w:w="1560" w:type="dxa"/>
          </w:tcPr>
          <w:p w:rsidR="002D35B7" w:rsidRPr="00FF2F69" w:rsidRDefault="002D35B7" w:rsidP="00216C4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118" w:type="dxa"/>
          </w:tcPr>
          <w:p w:rsidR="00FF2F69" w:rsidRDefault="00FF2F69" w:rsidP="00FF2F6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B7AAC">
              <w:rPr>
                <w:b/>
                <w:sz w:val="24"/>
                <w:szCs w:val="24"/>
              </w:rPr>
              <w:t>СР:</w:t>
            </w:r>
            <w:r w:rsidRPr="00F83AE5">
              <w:rPr>
                <w:sz w:val="24"/>
                <w:szCs w:val="24"/>
              </w:rPr>
              <w:t xml:space="preserve">  </w:t>
            </w:r>
          </w:p>
          <w:p w:rsidR="00FF2F69" w:rsidRDefault="00FF2F69" w:rsidP="00FF2F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В/01.7</w:t>
            </w:r>
            <w:r>
              <w:rPr>
                <w:sz w:val="24"/>
                <w:szCs w:val="24"/>
              </w:rPr>
              <w:t xml:space="preserve">- </w:t>
            </w:r>
            <w:r w:rsidRPr="003B7AAC">
              <w:rPr>
                <w:sz w:val="24"/>
                <w:szCs w:val="24"/>
              </w:rPr>
              <w:t>Организация реабилитационного (</w:t>
            </w:r>
            <w:proofErr w:type="spellStart"/>
            <w:r w:rsidRPr="003B7AAC">
              <w:rPr>
                <w:sz w:val="24"/>
                <w:szCs w:val="24"/>
              </w:rPr>
              <w:t>абилитационного</w:t>
            </w:r>
            <w:proofErr w:type="spellEnd"/>
            <w:r w:rsidRPr="003B7AAC">
              <w:rPr>
                <w:sz w:val="24"/>
                <w:szCs w:val="24"/>
              </w:rPr>
              <w:t>) случая и управление им</w:t>
            </w:r>
          </w:p>
          <w:p w:rsidR="002D35B7" w:rsidRPr="00F83AE5" w:rsidRDefault="00FF2F69" w:rsidP="00FF2F69">
            <w:pPr>
              <w:rPr>
                <w:sz w:val="24"/>
                <w:szCs w:val="24"/>
              </w:rPr>
            </w:pPr>
            <w:r w:rsidRPr="00FF2F69">
              <w:rPr>
                <w:b/>
                <w:i/>
                <w:sz w:val="24"/>
                <w:szCs w:val="24"/>
              </w:rPr>
              <w:t>В/02.7</w:t>
            </w:r>
            <w:r>
              <w:rPr>
                <w:sz w:val="24"/>
                <w:szCs w:val="24"/>
              </w:rPr>
              <w:t xml:space="preserve"> - </w:t>
            </w:r>
            <w:r w:rsidRPr="003B7AAC">
              <w:rPr>
                <w:sz w:val="24"/>
                <w:szCs w:val="24"/>
              </w:rPr>
              <w:t>Планирование, координация и оценка реабилитационных (</w:t>
            </w:r>
            <w:proofErr w:type="spellStart"/>
            <w:r w:rsidRPr="003B7AAC">
              <w:rPr>
                <w:sz w:val="24"/>
                <w:szCs w:val="24"/>
              </w:rPr>
              <w:t>абилитационных</w:t>
            </w:r>
            <w:proofErr w:type="spellEnd"/>
            <w:r w:rsidRPr="003B7AAC">
              <w:rPr>
                <w:sz w:val="24"/>
                <w:szCs w:val="24"/>
              </w:rPr>
              <w:t>) мероприятий, управление реабилитационными (</w:t>
            </w:r>
            <w:proofErr w:type="spellStart"/>
            <w:r w:rsidRPr="003B7AAC">
              <w:rPr>
                <w:sz w:val="24"/>
                <w:szCs w:val="24"/>
              </w:rPr>
              <w:t>абилитационными</w:t>
            </w:r>
            <w:proofErr w:type="spellEnd"/>
            <w:r w:rsidRPr="003B7AAC">
              <w:rPr>
                <w:sz w:val="24"/>
                <w:szCs w:val="24"/>
              </w:rPr>
              <w:t>) мероприятиями</w:t>
            </w:r>
          </w:p>
        </w:tc>
        <w:tc>
          <w:tcPr>
            <w:tcW w:w="4501" w:type="dxa"/>
          </w:tcPr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Знает:</w:t>
            </w:r>
            <w:r w:rsidRPr="00F83AE5">
              <w:rPr>
                <w:spacing w:val="-1"/>
                <w:sz w:val="24"/>
                <w:szCs w:val="24"/>
              </w:rPr>
              <w:t xml:space="preserve"> цели,приоритетные</w:t>
            </w:r>
            <w:r w:rsidRPr="00F83AE5">
              <w:rPr>
                <w:spacing w:val="-3"/>
                <w:sz w:val="24"/>
                <w:szCs w:val="24"/>
              </w:rPr>
              <w:t xml:space="preserve">задачи </w:t>
            </w:r>
            <w:r w:rsidRPr="00F83AE5">
              <w:rPr>
                <w:sz w:val="24"/>
                <w:szCs w:val="24"/>
              </w:rPr>
              <w:t>и</w:t>
            </w:r>
            <w:r w:rsidRPr="00F83AE5">
              <w:rPr>
                <w:spacing w:val="-3"/>
                <w:sz w:val="24"/>
                <w:szCs w:val="24"/>
              </w:rPr>
              <w:t>методы</w:t>
            </w:r>
            <w:r w:rsidRPr="00F83AE5">
              <w:rPr>
                <w:spacing w:val="-2"/>
                <w:sz w:val="24"/>
                <w:szCs w:val="24"/>
              </w:rPr>
              <w:t>адаптивногофизического</w:t>
            </w:r>
            <w:r w:rsidRPr="00F83AE5">
              <w:rPr>
                <w:sz w:val="24"/>
                <w:szCs w:val="24"/>
              </w:rPr>
              <w:t>воспитания</w:t>
            </w:r>
            <w:r w:rsidRPr="00F83AE5">
              <w:rPr>
                <w:spacing w:val="-1"/>
                <w:sz w:val="24"/>
                <w:szCs w:val="24"/>
              </w:rPr>
              <w:t>лиц</w:t>
            </w:r>
            <w:r w:rsidRPr="00F83AE5">
              <w:rPr>
                <w:sz w:val="24"/>
                <w:szCs w:val="24"/>
              </w:rPr>
              <w:t>с</w:t>
            </w:r>
            <w:r w:rsidRPr="00F83AE5">
              <w:rPr>
                <w:spacing w:val="-1"/>
                <w:sz w:val="24"/>
                <w:szCs w:val="24"/>
              </w:rPr>
              <w:t>отклонениями</w:t>
            </w:r>
            <w:r w:rsidRPr="00F83AE5">
              <w:rPr>
                <w:sz w:val="24"/>
                <w:szCs w:val="24"/>
              </w:rPr>
              <w:t>в</w:t>
            </w:r>
            <w:r w:rsidRPr="00F83AE5">
              <w:rPr>
                <w:spacing w:val="-1"/>
                <w:sz w:val="24"/>
                <w:szCs w:val="24"/>
              </w:rPr>
              <w:t>состоянииздоровья,</w:t>
            </w:r>
            <w:r w:rsidRPr="00F83AE5">
              <w:rPr>
                <w:spacing w:val="-2"/>
                <w:sz w:val="24"/>
                <w:szCs w:val="24"/>
              </w:rPr>
              <w:t>включая</w:t>
            </w:r>
            <w:r w:rsidRPr="00F83AE5">
              <w:rPr>
                <w:spacing w:val="-1"/>
                <w:sz w:val="24"/>
                <w:szCs w:val="24"/>
              </w:rPr>
              <w:t>инвалидов.</w:t>
            </w:r>
          </w:p>
          <w:p w:rsidR="002D35B7" w:rsidRPr="00F83AE5" w:rsidRDefault="002D35B7" w:rsidP="002D35B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Умеет: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 использоватьметоды </w:t>
            </w:r>
            <w:r w:rsidR="00DD2875" w:rsidRPr="00F83AE5">
              <w:rPr>
                <w:sz w:val="24"/>
                <w:szCs w:val="24"/>
              </w:rPr>
              <w:t>ценностных</w:t>
            </w:r>
            <w:r w:rsidR="00DD2875" w:rsidRPr="00F83AE5">
              <w:rPr>
                <w:spacing w:val="-1"/>
                <w:sz w:val="24"/>
                <w:szCs w:val="24"/>
              </w:rPr>
              <w:t>ориентаций,направленности</w:t>
            </w:r>
            <w:r w:rsidR="00DD2875" w:rsidRPr="00F83AE5">
              <w:rPr>
                <w:sz w:val="24"/>
                <w:szCs w:val="24"/>
              </w:rPr>
              <w:t>личности,</w:t>
            </w:r>
            <w:r w:rsidR="00DD2875" w:rsidRPr="00F83AE5">
              <w:rPr>
                <w:spacing w:val="-2"/>
                <w:sz w:val="24"/>
                <w:szCs w:val="24"/>
              </w:rPr>
              <w:t>мотивации,</w:t>
            </w:r>
            <w:r w:rsidR="00DD2875" w:rsidRPr="00F83AE5">
              <w:rPr>
                <w:spacing w:val="-1"/>
                <w:sz w:val="24"/>
                <w:szCs w:val="24"/>
              </w:rPr>
              <w:t>установок,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убеждений </w:t>
            </w:r>
            <w:r w:rsidR="00DD2875" w:rsidRPr="00F83AE5">
              <w:rPr>
                <w:spacing w:val="-1"/>
                <w:sz w:val="24"/>
                <w:szCs w:val="24"/>
              </w:rPr>
              <w:t>лиц</w:t>
            </w:r>
            <w:r w:rsidR="00DD2875" w:rsidRPr="00F83AE5">
              <w:rPr>
                <w:sz w:val="24"/>
                <w:szCs w:val="24"/>
              </w:rPr>
              <w:t>с</w:t>
            </w:r>
            <w:r w:rsidR="00DD2875" w:rsidRPr="00F83AE5">
              <w:rPr>
                <w:spacing w:val="-1"/>
                <w:sz w:val="24"/>
                <w:szCs w:val="24"/>
              </w:rPr>
              <w:t>отклонениями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1"/>
                <w:sz w:val="24"/>
                <w:szCs w:val="24"/>
              </w:rPr>
              <w:t>состоянииздоровья,</w:t>
            </w:r>
            <w:r w:rsidR="00DD2875" w:rsidRPr="00F83AE5">
              <w:rPr>
                <w:spacing w:val="-2"/>
                <w:sz w:val="24"/>
                <w:szCs w:val="24"/>
              </w:rPr>
              <w:t>включая</w:t>
            </w:r>
            <w:r w:rsidR="00DD2875" w:rsidRPr="00F83AE5">
              <w:rPr>
                <w:spacing w:val="-1"/>
                <w:sz w:val="24"/>
                <w:szCs w:val="24"/>
              </w:rPr>
              <w:t>инвалидов;</w:t>
            </w:r>
          </w:p>
          <w:p w:rsidR="002D35B7" w:rsidRPr="00F83AE5" w:rsidRDefault="002D35B7" w:rsidP="00DD2875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F83AE5">
              <w:rPr>
                <w:i/>
                <w:sz w:val="24"/>
                <w:szCs w:val="24"/>
              </w:rPr>
              <w:t>Имеет опыт:</w:t>
            </w:r>
            <w:r w:rsidR="00DD2875" w:rsidRPr="00F83AE5">
              <w:rPr>
                <w:spacing w:val="-1"/>
                <w:sz w:val="24"/>
                <w:szCs w:val="24"/>
              </w:rPr>
              <w:t xml:space="preserve"> выявления</w:t>
            </w:r>
            <w:r w:rsidR="00DD2875" w:rsidRPr="00F83AE5">
              <w:rPr>
                <w:spacing w:val="-2"/>
                <w:sz w:val="24"/>
                <w:szCs w:val="24"/>
              </w:rPr>
              <w:t xml:space="preserve">актуальныхпроблем </w:t>
            </w:r>
            <w:r w:rsidR="00DD2875" w:rsidRPr="00F83AE5">
              <w:rPr>
                <w:sz w:val="24"/>
                <w:szCs w:val="24"/>
              </w:rPr>
              <w:t>в</w:t>
            </w:r>
            <w:r w:rsidR="00DD2875" w:rsidRPr="00F83AE5">
              <w:rPr>
                <w:spacing w:val="-2"/>
                <w:sz w:val="24"/>
                <w:szCs w:val="24"/>
              </w:rPr>
              <w:t>каждом</w:t>
            </w:r>
            <w:r w:rsidR="00DD2875" w:rsidRPr="00F83AE5">
              <w:rPr>
                <w:spacing w:val="-1"/>
                <w:sz w:val="24"/>
                <w:szCs w:val="24"/>
              </w:rPr>
              <w:t>видеадаптивнойфизической</w:t>
            </w:r>
            <w:r w:rsidR="00DD2875" w:rsidRPr="00F83AE5">
              <w:rPr>
                <w:spacing w:val="-5"/>
                <w:sz w:val="24"/>
                <w:szCs w:val="24"/>
              </w:rPr>
              <w:t>к</w:t>
            </w:r>
            <w:r w:rsidR="00DD2875" w:rsidRPr="00F83AE5">
              <w:rPr>
                <w:spacing w:val="-4"/>
                <w:sz w:val="24"/>
                <w:szCs w:val="24"/>
              </w:rPr>
              <w:t>ульту</w:t>
            </w:r>
            <w:r w:rsidR="00DD2875" w:rsidRPr="00F83AE5">
              <w:rPr>
                <w:spacing w:val="-5"/>
                <w:sz w:val="24"/>
                <w:szCs w:val="24"/>
              </w:rPr>
              <w:t>ры</w:t>
            </w:r>
            <w:r w:rsidR="00DD2875" w:rsidRPr="00F83AE5">
              <w:rPr>
                <w:spacing w:val="-4"/>
                <w:sz w:val="24"/>
                <w:szCs w:val="24"/>
              </w:rPr>
              <w:t>,</w:t>
            </w:r>
            <w:r w:rsidR="00DD2875" w:rsidRPr="00F83AE5">
              <w:rPr>
                <w:spacing w:val="-1"/>
                <w:sz w:val="24"/>
                <w:szCs w:val="24"/>
              </w:rPr>
              <w:t>связанных</w:t>
            </w:r>
            <w:r w:rsidR="00DD2875" w:rsidRPr="00F83AE5">
              <w:rPr>
                <w:sz w:val="24"/>
                <w:szCs w:val="24"/>
              </w:rPr>
              <w:t>среализацией</w:t>
            </w:r>
            <w:r w:rsidR="00DD2875" w:rsidRPr="00F83AE5">
              <w:rPr>
                <w:spacing w:val="-1"/>
                <w:sz w:val="24"/>
                <w:szCs w:val="24"/>
              </w:rPr>
              <w:t>воспитательнойдеятельности</w:t>
            </w:r>
            <w:r w:rsidR="00DD2875" w:rsidRPr="00F83AE5">
              <w:rPr>
                <w:sz w:val="24"/>
                <w:szCs w:val="24"/>
              </w:rPr>
              <w:t>(анализ</w:t>
            </w:r>
            <w:r w:rsidR="00DD2875" w:rsidRPr="00F83AE5">
              <w:rPr>
                <w:spacing w:val="-1"/>
                <w:sz w:val="24"/>
                <w:szCs w:val="24"/>
              </w:rPr>
              <w:t>потребностей.</w:t>
            </w:r>
          </w:p>
        </w:tc>
      </w:tr>
    </w:tbl>
    <w:p w:rsidR="00722A5B" w:rsidRDefault="00722A5B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C4A21" w:rsidRPr="00265BAC" w:rsidRDefault="00061565" w:rsidP="00265BA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</w:p>
    <w:p w:rsidR="00BC4A21" w:rsidRPr="00BC4A21" w:rsidRDefault="00BC4A21" w:rsidP="00BC4A21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</w:p>
    <w:p w:rsidR="001030CE" w:rsidRPr="00FF2F69" w:rsidRDefault="001030CE" w:rsidP="001030CE">
      <w:pPr>
        <w:ind w:left="709"/>
        <w:jc w:val="center"/>
        <w:rPr>
          <w:b/>
          <w:sz w:val="24"/>
          <w:szCs w:val="24"/>
        </w:rPr>
      </w:pPr>
      <w:r w:rsidRPr="00FF2F69">
        <w:rPr>
          <w:b/>
          <w:sz w:val="24"/>
          <w:szCs w:val="24"/>
        </w:rPr>
        <w:t>Формы текущего и промежуточного контроля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>Оценка качества освоения дисциплины «Оценка и прогнозирование физического развития и физической подготовленности» обучающимися</w:t>
      </w:r>
      <w:r w:rsidRPr="00FF2F69">
        <w:rPr>
          <w:spacing w:val="-3"/>
          <w:sz w:val="24"/>
          <w:szCs w:val="24"/>
        </w:rPr>
        <w:t xml:space="preserve"> включает результаты т</w:t>
      </w:r>
      <w:r w:rsidRPr="00FF2F69">
        <w:rPr>
          <w:sz w:val="24"/>
          <w:szCs w:val="24"/>
        </w:rPr>
        <w:t>екущего контроля успеваемости и промежуточной аттестации.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b/>
          <w:i/>
          <w:sz w:val="24"/>
          <w:szCs w:val="24"/>
          <w:u w:val="single"/>
        </w:rPr>
        <w:t>Текущая аттестация</w:t>
      </w:r>
      <w:r w:rsidRPr="00FF2F69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 xml:space="preserve">К формам контроля </w:t>
      </w:r>
      <w:r w:rsidRPr="00FF2F69">
        <w:rPr>
          <w:i/>
          <w:sz w:val="24"/>
          <w:szCs w:val="24"/>
        </w:rPr>
        <w:t>текущей успеваемости</w:t>
      </w:r>
      <w:r w:rsidRPr="00FF2F69">
        <w:rPr>
          <w:sz w:val="24"/>
          <w:szCs w:val="24"/>
        </w:rPr>
        <w:t xml:space="preserve"> по дисциплине «Оценка и прогнозирование физического развития и физической подготовленности» относятся семинарские занятия.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</w:p>
    <w:p w:rsidR="001030CE" w:rsidRPr="00FF2F69" w:rsidRDefault="001030CE" w:rsidP="001030CE">
      <w:pPr>
        <w:ind w:firstLine="709"/>
        <w:jc w:val="both"/>
        <w:rPr>
          <w:b/>
          <w:sz w:val="24"/>
          <w:szCs w:val="24"/>
        </w:rPr>
      </w:pPr>
      <w:r w:rsidRPr="00FF2F69">
        <w:rPr>
          <w:b/>
          <w:sz w:val="24"/>
          <w:szCs w:val="24"/>
        </w:rPr>
        <w:t>1.Семинары</w:t>
      </w:r>
    </w:p>
    <w:p w:rsidR="001030CE" w:rsidRPr="00FF2F69" w:rsidRDefault="001030CE" w:rsidP="001030CE">
      <w:pPr>
        <w:ind w:firstLine="709"/>
        <w:jc w:val="both"/>
        <w:rPr>
          <w:sz w:val="24"/>
          <w:szCs w:val="24"/>
        </w:rPr>
      </w:pPr>
      <w:r w:rsidRPr="00FF2F69">
        <w:rPr>
          <w:b/>
          <w:sz w:val="24"/>
          <w:szCs w:val="24"/>
        </w:rPr>
        <w:t>Семинар</w:t>
      </w:r>
      <w:r w:rsidRPr="00FF2F69">
        <w:rPr>
          <w:sz w:val="24"/>
          <w:szCs w:val="24"/>
        </w:rPr>
        <w:t xml:space="preserve"> – это одна из форм интерактивного группового обучения в вузах, при которой студенты под руководством преподавателя обсуждают ключевые темы курса, имеющие первостепенное значение в </w:t>
      </w:r>
      <w:proofErr w:type="spellStart"/>
      <w:r w:rsidRPr="00FF2F69">
        <w:rPr>
          <w:sz w:val="24"/>
          <w:szCs w:val="24"/>
        </w:rPr>
        <w:t>профподготовке</w:t>
      </w:r>
      <w:proofErr w:type="spellEnd"/>
      <w:r w:rsidRPr="00FF2F69">
        <w:rPr>
          <w:sz w:val="24"/>
          <w:szCs w:val="24"/>
        </w:rPr>
        <w:t>, или наиболее трудные для понимания теоретические вопросы. Это вид обучения, который строится на основе обсуждения определённой темы, известной всем участникам заранее.</w:t>
      </w:r>
    </w:p>
    <w:p w:rsidR="00FF448B" w:rsidRDefault="00FF448B" w:rsidP="007868CD">
      <w:pPr>
        <w:pStyle w:val="ListParagraph1"/>
        <w:ind w:left="0"/>
        <w:jc w:val="both"/>
        <w:rPr>
          <w:b/>
          <w:color w:val="000000"/>
          <w:sz w:val="24"/>
        </w:rPr>
      </w:pPr>
    </w:p>
    <w:p w:rsidR="007868CD" w:rsidRPr="00F83AE5" w:rsidRDefault="007868CD" w:rsidP="007868CD">
      <w:pPr>
        <w:pStyle w:val="ListParagraph1"/>
        <w:ind w:left="0"/>
        <w:jc w:val="both"/>
        <w:rPr>
          <w:b/>
          <w:i/>
          <w:color w:val="000000"/>
          <w:sz w:val="24"/>
        </w:rPr>
      </w:pPr>
      <w:r w:rsidRPr="00BC4A21">
        <w:rPr>
          <w:b/>
          <w:color w:val="000000"/>
          <w:sz w:val="24"/>
        </w:rPr>
        <w:t>Раздел 1.</w:t>
      </w:r>
      <w:r w:rsidRPr="00F83AE5">
        <w:rPr>
          <w:b/>
          <w:sz w:val="24"/>
        </w:rPr>
        <w:t xml:space="preserve"> Понятие и распространенность сложных нарушений развития. Классификация и этиология сложных нарушений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Дайте определение понятия «сложные нарушения развития» согласно данным отечественных и зарубежных исследователей.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Раскройте понятия сенсорных и </w:t>
      </w:r>
      <w:proofErr w:type="spellStart"/>
      <w:r w:rsidRPr="00BC4A21">
        <w:rPr>
          <w:color w:val="000000"/>
          <w:sz w:val="24"/>
        </w:rPr>
        <w:t>бисенсорных</w:t>
      </w:r>
      <w:proofErr w:type="spellEnd"/>
      <w:r w:rsidRPr="00BC4A21">
        <w:rPr>
          <w:color w:val="000000"/>
          <w:sz w:val="24"/>
        </w:rPr>
        <w:t xml:space="preserve"> нарушений.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распространенность сложных нарушений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Дайте разные классификации </w:t>
      </w:r>
      <w:proofErr w:type="spellStart"/>
      <w:r w:rsidRPr="00BC4A21">
        <w:rPr>
          <w:color w:val="000000"/>
          <w:sz w:val="24"/>
        </w:rPr>
        <w:t>бисенсорных</w:t>
      </w:r>
      <w:proofErr w:type="spellEnd"/>
      <w:r w:rsidRPr="00BC4A21">
        <w:rPr>
          <w:color w:val="000000"/>
          <w:sz w:val="24"/>
        </w:rPr>
        <w:t xml:space="preserve"> и </w:t>
      </w:r>
      <w:proofErr w:type="spellStart"/>
      <w:r w:rsidRPr="00BC4A21">
        <w:rPr>
          <w:color w:val="000000"/>
          <w:sz w:val="24"/>
        </w:rPr>
        <w:t>клмплексных</w:t>
      </w:r>
      <w:proofErr w:type="spellEnd"/>
      <w:r w:rsidRPr="00BC4A21">
        <w:rPr>
          <w:color w:val="000000"/>
          <w:sz w:val="24"/>
        </w:rPr>
        <w:t xml:space="preserve"> нарушений.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Что такое синдром </w:t>
      </w:r>
      <w:proofErr w:type="spellStart"/>
      <w:r w:rsidRPr="00BC4A21">
        <w:rPr>
          <w:color w:val="000000"/>
          <w:sz w:val="24"/>
        </w:rPr>
        <w:t>Ушера</w:t>
      </w:r>
      <w:proofErr w:type="spellEnd"/>
      <w:r w:rsidRPr="00BC4A21">
        <w:rPr>
          <w:color w:val="000000"/>
          <w:sz w:val="24"/>
        </w:rPr>
        <w:t>?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многократность отклоняющегося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этиологию сложных нарушений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Назовите основные (возможные) сочетания нарушений развития.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Дайте определение понятия «сложный дефект» согласно данным отечественных исследователей.</w:t>
      </w:r>
    </w:p>
    <w:p w:rsidR="007868CD" w:rsidRPr="00BC4A21" w:rsidRDefault="007868CD" w:rsidP="00FF448B">
      <w:pPr>
        <w:pStyle w:val="ListParagraph1"/>
        <w:numPr>
          <w:ilvl w:val="0"/>
          <w:numId w:val="30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Назовите причины врожденных нарушений зрения и слуха.</w:t>
      </w:r>
    </w:p>
    <w:p w:rsidR="007868CD" w:rsidRPr="00F83AE5" w:rsidRDefault="007868CD" w:rsidP="007868CD">
      <w:pPr>
        <w:pStyle w:val="ListParagraph1"/>
        <w:ind w:left="1069"/>
        <w:jc w:val="both"/>
        <w:rPr>
          <w:i/>
          <w:color w:val="000000"/>
          <w:sz w:val="24"/>
        </w:rPr>
      </w:pPr>
    </w:p>
    <w:p w:rsidR="007868CD" w:rsidRPr="00F83AE5" w:rsidRDefault="007868CD" w:rsidP="007868CD">
      <w:pPr>
        <w:pStyle w:val="ListParagraph1"/>
        <w:ind w:left="0"/>
        <w:jc w:val="both"/>
        <w:rPr>
          <w:b/>
          <w:i/>
          <w:color w:val="000000"/>
          <w:sz w:val="24"/>
        </w:rPr>
      </w:pPr>
      <w:r w:rsidRPr="00BC4A21">
        <w:rPr>
          <w:b/>
          <w:color w:val="000000"/>
          <w:sz w:val="24"/>
        </w:rPr>
        <w:t>Раздел 2.</w:t>
      </w:r>
      <w:r w:rsidRPr="00F83AE5">
        <w:rPr>
          <w:b/>
          <w:i/>
          <w:color w:val="000000"/>
          <w:sz w:val="24"/>
        </w:rPr>
        <w:t xml:space="preserve"> 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Медико-психолого-педагогическая характеристика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структуру сложного нарушения развития, в котором сочетаются нарушения зрения и слуха.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структуру сложного нарушения развития, в котором сочетаются нарушения зрения и интеллекта.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структуру сложного нарушения развития, в котором сочетаются нарушения зрения и опорно-двигательного аппарата.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особенности психического развития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особенности физического развития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Дайте характеристику двигательным нарушениям у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Перечислите формы </w:t>
      </w:r>
      <w:proofErr w:type="spellStart"/>
      <w:r w:rsidRPr="00BC4A21">
        <w:rPr>
          <w:color w:val="000000"/>
          <w:sz w:val="24"/>
        </w:rPr>
        <w:t>слепоглухоты</w:t>
      </w:r>
      <w:proofErr w:type="spellEnd"/>
      <w:r w:rsidRPr="00BC4A21">
        <w:rPr>
          <w:color w:val="000000"/>
          <w:sz w:val="24"/>
        </w:rPr>
        <w:t>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Какие вторичные отклонения в состоянии здоровья встречаются у детей со сложными нарушениями развития?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причины возникновения вторичных отклонений в состоянии здоровья детей и пути их преодоления.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особенности диагностики здоровья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Какие исследуемые характеристики представлены в диагностической карте ребенка со сложными нарушениями?</w:t>
      </w:r>
    </w:p>
    <w:p w:rsidR="007868CD" w:rsidRPr="00BC4A21" w:rsidRDefault="007868CD" w:rsidP="00FF448B">
      <w:pPr>
        <w:pStyle w:val="ListParagraph1"/>
        <w:numPr>
          <w:ilvl w:val="0"/>
          <w:numId w:val="31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Формирование каких умений и навыков является доминирующим у детей со сложными нарушениями?</w:t>
      </w:r>
    </w:p>
    <w:p w:rsidR="007868CD" w:rsidRPr="00F83AE5" w:rsidRDefault="007868CD" w:rsidP="007868CD">
      <w:pPr>
        <w:pStyle w:val="ListParagraph1"/>
        <w:ind w:left="0" w:firstLine="709"/>
        <w:jc w:val="both"/>
        <w:rPr>
          <w:b/>
          <w:i/>
          <w:color w:val="000000"/>
          <w:sz w:val="24"/>
        </w:rPr>
      </w:pPr>
    </w:p>
    <w:p w:rsidR="007868CD" w:rsidRPr="00F83AE5" w:rsidRDefault="007868CD" w:rsidP="007868CD">
      <w:pPr>
        <w:pStyle w:val="ListParagraph1"/>
        <w:ind w:left="0"/>
        <w:jc w:val="both"/>
        <w:rPr>
          <w:b/>
          <w:i/>
          <w:color w:val="000000"/>
          <w:sz w:val="24"/>
        </w:rPr>
      </w:pPr>
      <w:r w:rsidRPr="00BC4A21">
        <w:rPr>
          <w:b/>
          <w:color w:val="000000"/>
          <w:sz w:val="24"/>
        </w:rPr>
        <w:t>Раздел 3.</w:t>
      </w:r>
      <w:r>
        <w:rPr>
          <w:b/>
          <w:i/>
          <w:color w:val="000000"/>
          <w:sz w:val="24"/>
        </w:rPr>
        <w:t xml:space="preserve"> 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Классификация и средства общения с лицами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Как развивалась система </w:t>
      </w:r>
      <w:proofErr w:type="spellStart"/>
      <w:r w:rsidRPr="00BC4A21">
        <w:rPr>
          <w:color w:val="000000"/>
          <w:sz w:val="24"/>
        </w:rPr>
        <w:t>образованиядетей</w:t>
      </w:r>
      <w:proofErr w:type="spellEnd"/>
      <w:r w:rsidRPr="00BC4A21">
        <w:rPr>
          <w:color w:val="000000"/>
          <w:sz w:val="24"/>
        </w:rPr>
        <w:t xml:space="preserve"> с различными </w:t>
      </w:r>
      <w:proofErr w:type="spellStart"/>
      <w:r w:rsidRPr="00BC4A21">
        <w:rPr>
          <w:color w:val="000000"/>
          <w:sz w:val="24"/>
        </w:rPr>
        <w:t>отклоненимя</w:t>
      </w:r>
      <w:proofErr w:type="spellEnd"/>
      <w:r w:rsidRPr="00BC4A21">
        <w:rPr>
          <w:color w:val="000000"/>
          <w:sz w:val="24"/>
        </w:rPr>
        <w:t xml:space="preserve"> в состоянии здоровья в России?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своеобразие развития слепоглухих детей.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Объясните затруднения в организации учебной деятельности с детьми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Перечислите средства общения с детьми с </w:t>
      </w:r>
      <w:proofErr w:type="spellStart"/>
      <w:r w:rsidRPr="00BC4A21">
        <w:rPr>
          <w:color w:val="000000"/>
          <w:sz w:val="24"/>
        </w:rPr>
        <w:t>сенсорнывми</w:t>
      </w:r>
      <w:proofErr w:type="spellEnd"/>
      <w:r w:rsidRPr="00BC4A21">
        <w:rPr>
          <w:color w:val="000000"/>
          <w:sz w:val="24"/>
        </w:rPr>
        <w:t xml:space="preserve"> нарушениями.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классификацию средств общения с детьми с сенсорными нарушениями.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Какими средствами восприятии и воспроизведения сообщения могут пользоваться слепоглухие дети?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Раскройте понятие «символическая и несимволическая коммуникация».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Что вы понимаете под дополнительными средствами коммуникации?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Перечислите методические приему, способствующие развитию несимволической коммуникации у детей с </w:t>
      </w:r>
      <w:proofErr w:type="spellStart"/>
      <w:r w:rsidRPr="00BC4A21">
        <w:rPr>
          <w:color w:val="000000"/>
          <w:sz w:val="24"/>
        </w:rPr>
        <w:t>бисенсорными</w:t>
      </w:r>
      <w:proofErr w:type="spellEnd"/>
      <w:r w:rsidRPr="00BC4A21">
        <w:rPr>
          <w:color w:val="000000"/>
          <w:sz w:val="24"/>
        </w:rPr>
        <w:t xml:space="preserve"> нарушениями.</w:t>
      </w:r>
    </w:p>
    <w:p w:rsidR="007868CD" w:rsidRPr="00BC4A21" w:rsidRDefault="007868CD" w:rsidP="00FF448B">
      <w:pPr>
        <w:pStyle w:val="ListParagraph1"/>
        <w:numPr>
          <w:ilvl w:val="0"/>
          <w:numId w:val="32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 xml:space="preserve">Назовите основные правила общения с </w:t>
      </w:r>
      <w:proofErr w:type="spellStart"/>
      <w:r w:rsidRPr="00BC4A21">
        <w:rPr>
          <w:color w:val="000000"/>
          <w:sz w:val="24"/>
        </w:rPr>
        <w:t>людми</w:t>
      </w:r>
      <w:proofErr w:type="spellEnd"/>
      <w:r w:rsidRPr="00BC4A21">
        <w:rPr>
          <w:color w:val="000000"/>
          <w:sz w:val="24"/>
        </w:rPr>
        <w:t xml:space="preserve"> с различными отклонениями в состоянии здоровья.</w:t>
      </w:r>
    </w:p>
    <w:p w:rsidR="007868CD" w:rsidRPr="00BC4A21" w:rsidRDefault="007868CD" w:rsidP="007868CD">
      <w:pPr>
        <w:pStyle w:val="ListParagraph1"/>
        <w:ind w:left="0" w:firstLine="709"/>
        <w:jc w:val="both"/>
        <w:rPr>
          <w:b/>
          <w:color w:val="000000"/>
          <w:sz w:val="24"/>
        </w:rPr>
      </w:pPr>
    </w:p>
    <w:p w:rsidR="007868CD" w:rsidRPr="00F83AE5" w:rsidRDefault="007868CD" w:rsidP="007868CD">
      <w:pPr>
        <w:pStyle w:val="ListParagraph1"/>
        <w:ind w:left="0"/>
        <w:jc w:val="both"/>
        <w:rPr>
          <w:b/>
          <w:i/>
          <w:color w:val="000000"/>
          <w:sz w:val="24"/>
        </w:rPr>
      </w:pPr>
      <w:r w:rsidRPr="00BC4A21">
        <w:rPr>
          <w:b/>
          <w:color w:val="000000"/>
          <w:sz w:val="24"/>
        </w:rPr>
        <w:t>Раздел 4.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Направленность, цели, </w:t>
      </w:r>
      <w:proofErr w:type="spellStart"/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задаи</w:t>
      </w:r>
      <w:proofErr w:type="spellEnd"/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и принципы адаптивного физического воспитания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образовательные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развивающие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оздоровительные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коррекционные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Перечислите воспитательные задачи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lastRenderedPageBreak/>
        <w:t>Охарактеризуйте принцип гуманистической направленности адаптивного физического воспитания.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принцип непрерывности физкультурного образования.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Охарактеризуйте принцип коррекционно-компенсаторной направленности педагогического процесса.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Принцип социализации и интеграции.</w:t>
      </w:r>
    </w:p>
    <w:p w:rsidR="007868CD" w:rsidRPr="00BC4A21" w:rsidRDefault="007868CD" w:rsidP="00FF448B">
      <w:pPr>
        <w:pStyle w:val="ListParagraph1"/>
        <w:numPr>
          <w:ilvl w:val="0"/>
          <w:numId w:val="33"/>
        </w:numPr>
        <w:jc w:val="both"/>
        <w:rPr>
          <w:color w:val="000000"/>
          <w:sz w:val="24"/>
        </w:rPr>
      </w:pPr>
      <w:r w:rsidRPr="00BC4A21">
        <w:rPr>
          <w:color w:val="000000"/>
          <w:sz w:val="24"/>
        </w:rPr>
        <w:t>Назовите цели адаптивного физического воспитания.</w:t>
      </w:r>
    </w:p>
    <w:p w:rsidR="007868CD" w:rsidRPr="00F83AE5" w:rsidRDefault="007868CD" w:rsidP="007868CD">
      <w:pPr>
        <w:pStyle w:val="ListParagraph1"/>
        <w:ind w:left="1069"/>
        <w:jc w:val="both"/>
        <w:rPr>
          <w:i/>
          <w:color w:val="000000"/>
          <w:sz w:val="24"/>
        </w:rPr>
      </w:pPr>
    </w:p>
    <w:p w:rsidR="007868CD" w:rsidRPr="00BC4A21" w:rsidRDefault="007868CD" w:rsidP="007868CD">
      <w:pPr>
        <w:pStyle w:val="ListParagraph1"/>
        <w:ind w:left="0"/>
        <w:jc w:val="both"/>
        <w:rPr>
          <w:b/>
          <w:color w:val="000000"/>
          <w:sz w:val="24"/>
        </w:rPr>
      </w:pPr>
      <w:r w:rsidRPr="00BC4A21">
        <w:rPr>
          <w:b/>
          <w:color w:val="000000"/>
          <w:sz w:val="24"/>
        </w:rPr>
        <w:t>Раздел 5.</w:t>
      </w:r>
      <w:r>
        <w:rPr>
          <w:b/>
          <w:color w:val="000000"/>
          <w:sz w:val="24"/>
        </w:rPr>
        <w:t xml:space="preserve"> 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Технологии реализации адаптивного физического воспитания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Перечислите цели и группы задач адаптивного физического воспитания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Раскройте специфику коррекционно-развивающей программы для детей с тяжелыми и множественными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Составьте (кратко) индивидуальную программу по адаптивному физическому воспитанию ребенка со сложными нарушениями в условиях надомного обучения.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Охарактеризуйте направленность адаптивного физического воспитания детей со сложными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Поясните целесообразность распределения занимающихся со сложными нарушениями развития по уровням физической подготовленности.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Перечислите факторы, способствующие формированию у детей со сложными нарушениями развития жизненно значимых двигательных умений и навыков.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Какие виды педагогической помощи детям со сложными нарушениями развития вы знаете?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 xml:space="preserve">Раскройте условия коррекционно-развивающей среды, необходимые для успешной двигательной реабилитации (абилитации детей </w:t>
      </w:r>
      <w:proofErr w:type="spellStart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сосложными</w:t>
      </w:r>
      <w:proofErr w:type="spellEnd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 xml:space="preserve"> нарушениями развития.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В чем заключается особенность организации и проведения занятий физическими упражнениями в условиях надомного обучения?</w:t>
      </w:r>
    </w:p>
    <w:p w:rsidR="007868CD" w:rsidRPr="00BC4A21" w:rsidRDefault="007868CD" w:rsidP="00FF448B">
      <w:pPr>
        <w:pStyle w:val="ListParagraph1"/>
        <w:numPr>
          <w:ilvl w:val="0"/>
          <w:numId w:val="34"/>
        </w:numPr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 xml:space="preserve">Назовите методические рекомендации по организации учебного процесса по физическому </w:t>
      </w:r>
      <w:proofErr w:type="spellStart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>воспитунию</w:t>
      </w:r>
      <w:proofErr w:type="spellEnd"/>
      <w:r w:rsidRPr="00BC4A21">
        <w:rPr>
          <w:rFonts w:ascii="Times New Roman Bold" w:eastAsia="Times New Roman Bold" w:hAnsi="Times New Roman Bold" w:cs="Times New Roman Bold"/>
          <w:spacing w:val="-1"/>
          <w:sz w:val="24"/>
        </w:rPr>
        <w:t xml:space="preserve"> детей со сложными нарушения развития.</w:t>
      </w:r>
    </w:p>
    <w:p w:rsidR="007868CD" w:rsidRDefault="007868CD" w:rsidP="007868CD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</w:p>
    <w:p w:rsidR="007868CD" w:rsidRPr="00FF2F69" w:rsidRDefault="007868CD" w:rsidP="007868C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семинарс</w:t>
      </w:r>
      <w:r w:rsidRPr="00FF2F69">
        <w:rPr>
          <w:b/>
          <w:sz w:val="24"/>
          <w:szCs w:val="24"/>
        </w:rPr>
        <w:t>кого занятия:</w:t>
      </w:r>
    </w:p>
    <w:p w:rsidR="007868CD" w:rsidRPr="00FF2F69" w:rsidRDefault="007868CD" w:rsidP="007868CD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FF2F69">
        <w:rPr>
          <w:rFonts w:eastAsia="Times New Roman Bold"/>
          <w:spacing w:val="-1"/>
          <w:sz w:val="24"/>
          <w:szCs w:val="24"/>
        </w:rPr>
        <w:t xml:space="preserve">Оценка </w:t>
      </w:r>
      <w:r w:rsidRPr="00FF2F69">
        <w:rPr>
          <w:rFonts w:eastAsia="Times New Roman Bold"/>
          <w:b/>
          <w:spacing w:val="-1"/>
          <w:sz w:val="24"/>
          <w:szCs w:val="24"/>
        </w:rPr>
        <w:t>«отлично»</w:t>
      </w:r>
      <w:r w:rsidRPr="00FF2F69">
        <w:rPr>
          <w:rFonts w:eastAsia="Times New Roman Bold"/>
          <w:spacing w:val="-1"/>
          <w:sz w:val="24"/>
          <w:szCs w:val="24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варианты решений, дать исчерпывающие ответы на уточняющие и дополнительные вопросы.</w:t>
      </w:r>
    </w:p>
    <w:p w:rsidR="007868CD" w:rsidRPr="00FF2F69" w:rsidRDefault="007868CD" w:rsidP="007868CD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FF2F69">
        <w:rPr>
          <w:rFonts w:eastAsia="Times New Roman Bold"/>
          <w:spacing w:val="-1"/>
          <w:sz w:val="24"/>
          <w:szCs w:val="24"/>
        </w:rPr>
        <w:t xml:space="preserve">Оценка </w:t>
      </w:r>
      <w:r w:rsidRPr="00FF2F69">
        <w:rPr>
          <w:rFonts w:eastAsia="Times New Roman Bold"/>
          <w:b/>
          <w:spacing w:val="-1"/>
          <w:sz w:val="24"/>
          <w:szCs w:val="24"/>
        </w:rPr>
        <w:t>«хорошо»</w:t>
      </w:r>
      <w:r w:rsidRPr="00FF2F69">
        <w:rPr>
          <w:rFonts w:eastAsia="Times New Roman Bold"/>
          <w:spacing w:val="-1"/>
          <w:sz w:val="24"/>
          <w:szCs w:val="24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7868CD" w:rsidRPr="00FF2F69" w:rsidRDefault="007868CD" w:rsidP="007868CD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FF2F69">
        <w:rPr>
          <w:rFonts w:eastAsia="Times New Roman Bold"/>
          <w:spacing w:val="-1"/>
          <w:sz w:val="24"/>
          <w:szCs w:val="24"/>
        </w:rPr>
        <w:t xml:space="preserve">Оценка </w:t>
      </w:r>
      <w:r w:rsidRPr="00FF2F69">
        <w:rPr>
          <w:rFonts w:eastAsia="Times New Roman Bold"/>
          <w:b/>
          <w:spacing w:val="-1"/>
          <w:sz w:val="24"/>
          <w:szCs w:val="24"/>
        </w:rPr>
        <w:t>«удовлетворительно»</w:t>
      </w:r>
      <w:r w:rsidRPr="00FF2F69">
        <w:rPr>
          <w:rFonts w:eastAsia="Times New Roman Bold"/>
          <w:spacing w:val="-1"/>
          <w:sz w:val="24"/>
          <w:szCs w:val="24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логически выстроить материал </w:t>
      </w:r>
      <w:proofErr w:type="gramStart"/>
      <w:r w:rsidRPr="00FF2F69">
        <w:rPr>
          <w:rFonts w:eastAsia="Times New Roman Bold"/>
          <w:spacing w:val="-1"/>
          <w:sz w:val="24"/>
          <w:szCs w:val="24"/>
        </w:rPr>
        <w:t>ответа,  сформулировать</w:t>
      </w:r>
      <w:proofErr w:type="gramEnd"/>
      <w:r w:rsidRPr="00FF2F69">
        <w:rPr>
          <w:rFonts w:eastAsia="Times New Roman Bold"/>
          <w:spacing w:val="-1"/>
          <w:sz w:val="24"/>
          <w:szCs w:val="24"/>
        </w:rPr>
        <w:t xml:space="preserve"> свою позицию по проблемным вопросам. При этом хотя бы по одному 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7868CD" w:rsidRPr="00FF2F69" w:rsidRDefault="007868CD" w:rsidP="007868CD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FF2F69">
        <w:rPr>
          <w:rFonts w:eastAsia="Times New Roman Bold"/>
          <w:spacing w:val="-1"/>
          <w:sz w:val="24"/>
          <w:szCs w:val="24"/>
        </w:rPr>
        <w:lastRenderedPageBreak/>
        <w:t xml:space="preserve">Оценка </w:t>
      </w:r>
      <w:r w:rsidRPr="00FF2F69">
        <w:rPr>
          <w:rFonts w:eastAsia="Times New Roman Bold"/>
          <w:b/>
          <w:spacing w:val="-1"/>
          <w:sz w:val="24"/>
          <w:szCs w:val="24"/>
        </w:rPr>
        <w:t>«неудовлетворительно»</w:t>
      </w:r>
      <w:r w:rsidRPr="00FF2F69">
        <w:rPr>
          <w:rFonts w:eastAsia="Times New Roman Bold"/>
          <w:spacing w:val="-1"/>
          <w:sz w:val="24"/>
          <w:szCs w:val="24"/>
        </w:rPr>
        <w:t xml:space="preserve">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отказавшемуся отвечать на вопросы семинара.</w:t>
      </w:r>
    </w:p>
    <w:p w:rsidR="00FF448B" w:rsidRDefault="00265729" w:rsidP="007868CD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</w:p>
    <w:p w:rsidR="007868CD" w:rsidRPr="00FF448B" w:rsidRDefault="00265729" w:rsidP="00FF448B">
      <w:pPr>
        <w:shd w:val="clear" w:color="auto" w:fill="FFFFFF"/>
        <w:ind w:firstLine="708"/>
        <w:rPr>
          <w:color w:val="000000"/>
          <w:spacing w:val="-1"/>
          <w:sz w:val="24"/>
          <w:szCs w:val="24"/>
        </w:rPr>
      </w:pPr>
      <w:r w:rsidRPr="00B351CB">
        <w:rPr>
          <w:b/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</w:t>
      </w:r>
      <w:r w:rsidR="00E60D54" w:rsidRPr="00E60D54">
        <w:rPr>
          <w:b/>
          <w:color w:val="000000"/>
          <w:spacing w:val="-1"/>
          <w:sz w:val="24"/>
          <w:szCs w:val="24"/>
        </w:rPr>
        <w:t>Работа в малых группах</w:t>
      </w:r>
    </w:p>
    <w:p w:rsidR="007868CD" w:rsidRPr="00E60D54" w:rsidRDefault="00E60D54" w:rsidP="00B351C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60D54">
        <w:rPr>
          <w:b/>
          <w:color w:val="000000"/>
          <w:spacing w:val="-1"/>
          <w:sz w:val="24"/>
          <w:szCs w:val="24"/>
        </w:rPr>
        <w:t>Работа в малых группах</w:t>
      </w:r>
      <w:r w:rsidRPr="00E60D54">
        <w:rPr>
          <w:color w:val="000000"/>
          <w:spacing w:val="-1"/>
          <w:sz w:val="24"/>
          <w:szCs w:val="24"/>
        </w:rPr>
        <w:t xml:space="preserve"> – это одна из самых популярных стратегий, так как</w:t>
      </w:r>
      <w:r w:rsidR="00B351CB">
        <w:rPr>
          <w:color w:val="000000"/>
          <w:spacing w:val="-1"/>
          <w:sz w:val="24"/>
          <w:szCs w:val="24"/>
        </w:rPr>
        <w:t xml:space="preserve"> она </w:t>
      </w:r>
      <w:r w:rsidRPr="00E60D54">
        <w:rPr>
          <w:color w:val="000000"/>
          <w:spacing w:val="-1"/>
          <w:sz w:val="24"/>
          <w:szCs w:val="24"/>
        </w:rPr>
        <w:t>дает всем обучающимся возможность уча</w:t>
      </w:r>
      <w:r w:rsidR="00B351CB">
        <w:rPr>
          <w:color w:val="000000"/>
          <w:spacing w:val="-1"/>
          <w:sz w:val="24"/>
          <w:szCs w:val="24"/>
        </w:rPr>
        <w:t xml:space="preserve">ствовать в работе, практиковать навыки </w:t>
      </w:r>
      <w:r w:rsidRPr="00E60D54">
        <w:rPr>
          <w:color w:val="000000"/>
          <w:spacing w:val="-1"/>
          <w:sz w:val="24"/>
          <w:szCs w:val="24"/>
        </w:rPr>
        <w:t>сотрудничества, межличностного общен</w:t>
      </w:r>
      <w:r w:rsidR="00B351CB">
        <w:rPr>
          <w:color w:val="000000"/>
          <w:spacing w:val="-1"/>
          <w:sz w:val="24"/>
          <w:szCs w:val="24"/>
        </w:rPr>
        <w:t xml:space="preserve">ия (в частности, умение активно </w:t>
      </w:r>
      <w:r w:rsidRPr="00E60D54">
        <w:rPr>
          <w:color w:val="000000"/>
          <w:spacing w:val="-1"/>
          <w:sz w:val="24"/>
          <w:szCs w:val="24"/>
        </w:rPr>
        <w:t>слушать, вырабатывать общее мнение, разрешать возникающие разногласия).</w:t>
      </w:r>
    </w:p>
    <w:p w:rsidR="007868CD" w:rsidRDefault="007868CD" w:rsidP="007868CD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</w:p>
    <w:p w:rsidR="00B351CB" w:rsidRDefault="00B351CB" w:rsidP="00B351CB">
      <w:pPr>
        <w:pStyle w:val="ListParagraph1"/>
        <w:ind w:left="0"/>
        <w:jc w:val="both"/>
        <w:rPr>
          <w:b/>
          <w:sz w:val="24"/>
        </w:rPr>
      </w:pPr>
      <w:r w:rsidRPr="00BC4A21">
        <w:rPr>
          <w:b/>
          <w:color w:val="000000"/>
          <w:sz w:val="24"/>
        </w:rPr>
        <w:t>Раздел 6.</w:t>
      </w:r>
      <w:r w:rsidRPr="00F83AE5">
        <w:rPr>
          <w:b/>
          <w:sz w:val="24"/>
        </w:rPr>
        <w:t xml:space="preserve"> С</w:t>
      </w:r>
      <w:r>
        <w:rPr>
          <w:b/>
          <w:sz w:val="24"/>
        </w:rPr>
        <w:t>редства и методы двигательной р</w:t>
      </w:r>
      <w:r w:rsidRPr="00F83AE5">
        <w:rPr>
          <w:b/>
          <w:sz w:val="24"/>
        </w:rPr>
        <w:t>е</w:t>
      </w:r>
      <w:r>
        <w:rPr>
          <w:b/>
          <w:sz w:val="24"/>
        </w:rPr>
        <w:t>а</w:t>
      </w:r>
      <w:r w:rsidRPr="00F83AE5">
        <w:rPr>
          <w:b/>
          <w:sz w:val="24"/>
        </w:rPr>
        <w:t>билитации (абилитации) детей со сложными нарушениями развития.</w:t>
      </w:r>
    </w:p>
    <w:p w:rsidR="00B351CB" w:rsidRDefault="00B351CB" w:rsidP="00B351CB">
      <w:pPr>
        <w:pStyle w:val="ListParagraph1"/>
        <w:ind w:left="0"/>
        <w:jc w:val="both"/>
        <w:rPr>
          <w:sz w:val="24"/>
        </w:rPr>
      </w:pPr>
      <w:r>
        <w:rPr>
          <w:b/>
          <w:sz w:val="24"/>
        </w:rPr>
        <w:t xml:space="preserve">Тема: </w:t>
      </w:r>
      <w:r w:rsidRPr="001A2591">
        <w:rPr>
          <w:sz w:val="24"/>
        </w:rPr>
        <w:t>Адаптивное физическое воспитание детей с множественными нарушениями развития</w:t>
      </w:r>
      <w:r>
        <w:rPr>
          <w:sz w:val="24"/>
        </w:rPr>
        <w:t>.</w:t>
      </w:r>
    </w:p>
    <w:p w:rsidR="00B351CB" w:rsidRDefault="00B351CB" w:rsidP="00B351CB">
      <w:pPr>
        <w:pStyle w:val="ListParagraph1"/>
        <w:ind w:left="0"/>
        <w:jc w:val="both"/>
        <w:rPr>
          <w:b/>
          <w:sz w:val="24"/>
        </w:rPr>
      </w:pPr>
      <w:r>
        <w:rPr>
          <w:sz w:val="24"/>
        </w:rPr>
        <w:t>Магистранты разбиваются на малые групп по 3-5 человек.</w:t>
      </w:r>
    </w:p>
    <w:p w:rsidR="00B351CB" w:rsidRPr="001A2591" w:rsidRDefault="00B351CB" w:rsidP="00B351CB">
      <w:pPr>
        <w:pStyle w:val="ListParagraph1"/>
        <w:ind w:left="0"/>
        <w:jc w:val="both"/>
        <w:rPr>
          <w:color w:val="000000"/>
          <w:sz w:val="24"/>
        </w:rPr>
      </w:pPr>
      <w:r>
        <w:rPr>
          <w:b/>
          <w:sz w:val="24"/>
        </w:rPr>
        <w:t xml:space="preserve">Задание: </w:t>
      </w:r>
      <w:r>
        <w:rPr>
          <w:sz w:val="24"/>
        </w:rPr>
        <w:t xml:space="preserve">Составить </w:t>
      </w:r>
      <w:r w:rsidRPr="001A2591">
        <w:rPr>
          <w:color w:val="000000"/>
          <w:sz w:val="24"/>
        </w:rPr>
        <w:t>корр</w:t>
      </w:r>
      <w:r>
        <w:rPr>
          <w:color w:val="000000"/>
          <w:sz w:val="24"/>
        </w:rPr>
        <w:t xml:space="preserve">екционно-развивающую программу </w:t>
      </w:r>
      <w:r w:rsidRPr="001A2591">
        <w:rPr>
          <w:color w:val="000000"/>
          <w:sz w:val="24"/>
        </w:rPr>
        <w:t>адаптивного физического воспитания детей с множ</w:t>
      </w:r>
      <w:r>
        <w:rPr>
          <w:color w:val="000000"/>
          <w:sz w:val="24"/>
        </w:rPr>
        <w:t>ественными нарушениями развития</w:t>
      </w:r>
      <w:r w:rsidRPr="001A2591">
        <w:rPr>
          <w:color w:val="000000"/>
          <w:sz w:val="24"/>
        </w:rPr>
        <w:t xml:space="preserve"> в условиях образовательного учреждения (</w:t>
      </w:r>
      <w:r>
        <w:rPr>
          <w:color w:val="000000"/>
          <w:sz w:val="24"/>
        </w:rPr>
        <w:t>возраст учащихся определяет преподаватель)</w:t>
      </w:r>
      <w:r w:rsidRPr="001A2591">
        <w:rPr>
          <w:color w:val="000000"/>
          <w:sz w:val="24"/>
        </w:rPr>
        <w:t>.</w:t>
      </w:r>
    </w:p>
    <w:p w:rsidR="00B351CB" w:rsidRPr="00B351CB" w:rsidRDefault="00B351CB" w:rsidP="001A12D8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1A12D8" w:rsidRPr="001A12D8" w:rsidRDefault="001A12D8" w:rsidP="00FF448B">
      <w:pPr>
        <w:shd w:val="clear" w:color="auto" w:fill="FFFFFF"/>
        <w:ind w:firstLine="708"/>
        <w:rPr>
          <w:b/>
          <w:color w:val="000000"/>
          <w:spacing w:val="-1"/>
          <w:sz w:val="24"/>
          <w:szCs w:val="24"/>
        </w:rPr>
      </w:pPr>
      <w:r w:rsidRPr="001A12D8">
        <w:rPr>
          <w:b/>
          <w:color w:val="000000"/>
          <w:spacing w:val="-1"/>
          <w:sz w:val="24"/>
          <w:szCs w:val="24"/>
        </w:rPr>
        <w:t>Критерии оценки работы в малых группах:</w:t>
      </w:r>
    </w:p>
    <w:p w:rsidR="001A12D8" w:rsidRPr="001A12D8" w:rsidRDefault="001A12D8" w:rsidP="00B351C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E7AE7">
        <w:rPr>
          <w:b/>
          <w:color w:val="000000"/>
          <w:spacing w:val="-1"/>
          <w:sz w:val="24"/>
          <w:szCs w:val="24"/>
        </w:rPr>
        <w:t>Оценка «отлично»:</w:t>
      </w:r>
      <w:r>
        <w:rPr>
          <w:color w:val="000000"/>
          <w:spacing w:val="-1"/>
          <w:sz w:val="24"/>
          <w:szCs w:val="24"/>
        </w:rPr>
        <w:t xml:space="preserve"> Магистром</w:t>
      </w:r>
      <w:r w:rsidRPr="001A12D8">
        <w:rPr>
          <w:color w:val="000000"/>
          <w:spacing w:val="-1"/>
          <w:sz w:val="24"/>
          <w:szCs w:val="24"/>
        </w:rPr>
        <w:t xml:space="preserve"> продемонстрирована способность работать в составе команды, организовывать работу исполнителей, вести диалог. </w:t>
      </w:r>
      <w:r>
        <w:rPr>
          <w:color w:val="000000"/>
          <w:spacing w:val="-1"/>
          <w:sz w:val="24"/>
          <w:szCs w:val="24"/>
        </w:rPr>
        <w:t>Магистр демонстрируе</w:t>
      </w:r>
      <w:r w:rsidRPr="001A12D8">
        <w:rPr>
          <w:color w:val="000000"/>
          <w:spacing w:val="-1"/>
          <w:sz w:val="24"/>
          <w:szCs w:val="24"/>
        </w:rPr>
        <w:t xml:space="preserve">т навыки ведения дискуссии, принятия решения. В ходе обсуждения формулируются собственные суждения и аргументированные умозаключения. </w:t>
      </w:r>
      <w:r w:rsidR="000E7AE7">
        <w:rPr>
          <w:color w:val="000000"/>
          <w:spacing w:val="-1"/>
          <w:sz w:val="24"/>
          <w:szCs w:val="24"/>
        </w:rPr>
        <w:t>Магистр способен</w:t>
      </w:r>
      <w:r w:rsidRPr="001A12D8">
        <w:rPr>
          <w:color w:val="000000"/>
          <w:spacing w:val="-1"/>
          <w:sz w:val="24"/>
          <w:szCs w:val="24"/>
        </w:rPr>
        <w:t xml:space="preserve"> пользоваться информационными ресурсами, находить необходимую литературу. Демонстрируется понимание проблемы, ее актуальности. Демонстрируется готовность к сотрудничеству, толерантность.</w:t>
      </w:r>
    </w:p>
    <w:p w:rsidR="001A12D8" w:rsidRPr="001A12D8" w:rsidRDefault="000E7AE7" w:rsidP="00B351C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E7AE7">
        <w:rPr>
          <w:b/>
          <w:color w:val="000000"/>
          <w:spacing w:val="-1"/>
          <w:sz w:val="24"/>
          <w:szCs w:val="24"/>
        </w:rPr>
        <w:t>Оценка «хорошо»:</w:t>
      </w:r>
      <w:r>
        <w:rPr>
          <w:color w:val="000000"/>
          <w:spacing w:val="-1"/>
          <w:sz w:val="24"/>
          <w:szCs w:val="24"/>
        </w:rPr>
        <w:t xml:space="preserve"> Магистром</w:t>
      </w:r>
      <w:r w:rsidR="001A12D8" w:rsidRPr="001A12D8">
        <w:rPr>
          <w:color w:val="000000"/>
          <w:spacing w:val="-1"/>
          <w:sz w:val="24"/>
          <w:szCs w:val="24"/>
        </w:rPr>
        <w:t xml:space="preserve"> в целом продемонстрирована способность работать в составе команды; организовывать работу исполнителей, вести диалог. </w:t>
      </w:r>
      <w:r>
        <w:rPr>
          <w:color w:val="000000"/>
          <w:spacing w:val="-1"/>
          <w:sz w:val="24"/>
          <w:szCs w:val="24"/>
        </w:rPr>
        <w:t>Магистр демонстрируе</w:t>
      </w:r>
      <w:r w:rsidR="001A12D8" w:rsidRPr="001A12D8">
        <w:rPr>
          <w:color w:val="000000"/>
          <w:spacing w:val="-1"/>
          <w:sz w:val="24"/>
          <w:szCs w:val="24"/>
        </w:rPr>
        <w:t xml:space="preserve">т отдельные навыки ведения дискуссии, принятия решения. В ходе обсуждения формулируются и обосновываются суждения. </w:t>
      </w:r>
      <w:r>
        <w:rPr>
          <w:color w:val="000000"/>
          <w:spacing w:val="-1"/>
          <w:sz w:val="24"/>
          <w:szCs w:val="24"/>
        </w:rPr>
        <w:t xml:space="preserve">Магистр способен </w:t>
      </w:r>
      <w:r w:rsidR="001A12D8" w:rsidRPr="001A12D8">
        <w:rPr>
          <w:color w:val="000000"/>
          <w:spacing w:val="-1"/>
          <w:sz w:val="24"/>
          <w:szCs w:val="24"/>
        </w:rPr>
        <w:t>пользоваться информационными ресурсами, находить необходимую литературу. Демонстрируется понимание проблемы, ее актуальности</w:t>
      </w:r>
    </w:p>
    <w:p w:rsidR="001A12D8" w:rsidRPr="001A12D8" w:rsidRDefault="000E7AE7" w:rsidP="00B351C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E7AE7">
        <w:rPr>
          <w:b/>
          <w:color w:val="000000"/>
          <w:spacing w:val="-1"/>
          <w:sz w:val="24"/>
          <w:szCs w:val="24"/>
        </w:rPr>
        <w:t>Оценка «удовлетворительно»:</w:t>
      </w:r>
      <w:r>
        <w:rPr>
          <w:color w:val="000000"/>
          <w:spacing w:val="-1"/>
          <w:sz w:val="24"/>
          <w:szCs w:val="24"/>
        </w:rPr>
        <w:t xml:space="preserve"> </w:t>
      </w:r>
      <w:r w:rsidR="004D268A">
        <w:rPr>
          <w:color w:val="000000"/>
          <w:spacing w:val="-1"/>
          <w:sz w:val="24"/>
          <w:szCs w:val="24"/>
        </w:rPr>
        <w:t>Магистр, работая в команде, не может</w:t>
      </w:r>
      <w:r w:rsidR="001A12D8" w:rsidRPr="001A12D8">
        <w:rPr>
          <w:color w:val="000000"/>
          <w:spacing w:val="-1"/>
          <w:sz w:val="24"/>
          <w:szCs w:val="24"/>
        </w:rPr>
        <w:t xml:space="preserve"> эффективно организовать ее работу, вести диалог, принимать решения. </w:t>
      </w:r>
      <w:r w:rsidR="004D268A">
        <w:rPr>
          <w:color w:val="000000"/>
          <w:spacing w:val="-1"/>
          <w:sz w:val="24"/>
          <w:szCs w:val="24"/>
        </w:rPr>
        <w:t>Магистр способен</w:t>
      </w:r>
      <w:r w:rsidR="001A12D8" w:rsidRPr="001A12D8">
        <w:rPr>
          <w:color w:val="000000"/>
          <w:spacing w:val="-1"/>
          <w:sz w:val="24"/>
          <w:szCs w:val="24"/>
        </w:rPr>
        <w:t xml:space="preserve"> пользоваться ограниченными информационными ресурсами. Формулируются некоторые суждения, не в достаточной степени обоснованные, без аргументации.</w:t>
      </w:r>
    </w:p>
    <w:p w:rsidR="007868CD" w:rsidRPr="001A12D8" w:rsidRDefault="004D268A" w:rsidP="00B351C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Оценка «неудовлетворительно»: Магистр, работая в команде, не может</w:t>
      </w:r>
      <w:r w:rsidR="001A12D8" w:rsidRPr="001A12D8">
        <w:rPr>
          <w:color w:val="000000"/>
          <w:spacing w:val="-1"/>
          <w:sz w:val="24"/>
          <w:szCs w:val="24"/>
        </w:rPr>
        <w:t xml:space="preserve"> эффективно организовать ее работу, вести диалог, принимать решения. </w:t>
      </w:r>
      <w:r>
        <w:rPr>
          <w:color w:val="000000"/>
          <w:spacing w:val="-1"/>
          <w:sz w:val="24"/>
          <w:szCs w:val="24"/>
        </w:rPr>
        <w:t>Магистр не способен</w:t>
      </w:r>
      <w:r w:rsidR="001A12D8" w:rsidRPr="001A12D8">
        <w:rPr>
          <w:color w:val="000000"/>
          <w:spacing w:val="-1"/>
          <w:sz w:val="24"/>
          <w:szCs w:val="24"/>
        </w:rPr>
        <w:t xml:space="preserve"> пользоваться информационными ресурсами. Формулируются некоторые суждения, не обоснованные, без аргументации.</w:t>
      </w:r>
    </w:p>
    <w:p w:rsidR="007868CD" w:rsidRPr="001A2591" w:rsidRDefault="007868CD" w:rsidP="007868CD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C703B1" w:rsidRDefault="003112C2" w:rsidP="00C703B1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703B1" w:rsidRPr="00C703B1">
        <w:rPr>
          <w:sz w:val="24"/>
          <w:szCs w:val="24"/>
        </w:rPr>
        <w:t xml:space="preserve">. </w:t>
      </w:r>
      <w:r w:rsidR="00C703B1" w:rsidRPr="00C703B1">
        <w:rPr>
          <w:b/>
          <w:sz w:val="24"/>
          <w:szCs w:val="24"/>
        </w:rPr>
        <w:t xml:space="preserve">Подготовка </w:t>
      </w:r>
      <w:r w:rsidR="00C703B1">
        <w:rPr>
          <w:b/>
          <w:sz w:val="24"/>
          <w:szCs w:val="24"/>
        </w:rPr>
        <w:t>доклада</w:t>
      </w:r>
      <w:r w:rsidR="00C703B1" w:rsidRPr="00C703B1">
        <w:rPr>
          <w:b/>
          <w:sz w:val="24"/>
          <w:szCs w:val="24"/>
        </w:rPr>
        <w:t xml:space="preserve"> и презентации.</w:t>
      </w:r>
    </w:p>
    <w:p w:rsidR="003112C2" w:rsidRDefault="003112C2" w:rsidP="00FF448B">
      <w:pPr>
        <w:pStyle w:val="ListParagraph1"/>
        <w:ind w:left="0" w:firstLine="708"/>
        <w:jc w:val="both"/>
        <w:rPr>
          <w:rFonts w:ascii="Times New Roman Bold" w:eastAsia="Times New Roman Bold" w:hAnsi="Times New Roman Bold" w:cs="Times New Roman Bold"/>
          <w:b/>
          <w:spacing w:val="-1"/>
          <w:sz w:val="24"/>
        </w:rPr>
      </w:pPr>
      <w:r w:rsidRPr="001A2591">
        <w:rPr>
          <w:b/>
          <w:color w:val="000000"/>
          <w:sz w:val="24"/>
        </w:rPr>
        <w:t>Раздел 7.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Врачебно-педагогический контроль и оценка физического развития, функционального состояния здоровья </w:t>
      </w:r>
      <w:r>
        <w:rPr>
          <w:rFonts w:ascii="Times New Roman Bold" w:eastAsia="Times New Roman Bold" w:hAnsi="Times New Roman Bold" w:cs="Times New Roman Bold"/>
          <w:b/>
          <w:spacing w:val="-1"/>
          <w:sz w:val="24"/>
        </w:rPr>
        <w:t>учащихся</w:t>
      </w:r>
      <w:r w:rsidRPr="00F83AE5">
        <w:rPr>
          <w:rFonts w:ascii="Times New Roman Bold" w:eastAsia="Times New Roman Bold" w:hAnsi="Times New Roman Bold" w:cs="Times New Roman Bold"/>
          <w:b/>
          <w:spacing w:val="-1"/>
          <w:sz w:val="24"/>
        </w:rPr>
        <w:t>.</w:t>
      </w:r>
    </w:p>
    <w:p w:rsidR="003112C2" w:rsidRDefault="003112C2" w:rsidP="003112C2">
      <w:pPr>
        <w:pStyle w:val="ListParagraph1"/>
        <w:ind w:left="0"/>
        <w:jc w:val="both"/>
        <w:rPr>
          <w:rFonts w:ascii="Times New Roman Bold" w:eastAsia="Times New Roman Bold" w:hAnsi="Times New Roman Bold" w:cs="Times New Roman Bold"/>
          <w:spacing w:val="-1"/>
          <w:sz w:val="24"/>
        </w:rPr>
      </w:pPr>
      <w:r w:rsidRPr="001A2591">
        <w:rPr>
          <w:rFonts w:ascii="Times New Roman Bold" w:eastAsia="Times New Roman Bold" w:hAnsi="Times New Roman Bold" w:cs="Times New Roman Bold"/>
          <w:spacing w:val="-1"/>
          <w:sz w:val="24"/>
        </w:rPr>
        <w:t>Темы докладов с презентациями:</w:t>
      </w:r>
    </w:p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>П</w:t>
      </w:r>
      <w:r>
        <w:rPr>
          <w:rFonts w:eastAsia="Times New Roman Bold"/>
          <w:color w:val="auto"/>
          <w:spacing w:val="-1"/>
        </w:rPr>
        <w:t>ер</w:t>
      </w:r>
      <w:r w:rsidRPr="00F83AE5">
        <w:rPr>
          <w:rFonts w:eastAsia="Times New Roman Bold"/>
          <w:color w:val="auto"/>
          <w:spacing w:val="-1"/>
        </w:rPr>
        <w:t xml:space="preserve">иодический (поэтапный) педагогический контроль. </w:t>
      </w:r>
    </w:p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 xml:space="preserve">Текущий контроль и учет. </w:t>
      </w:r>
    </w:p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>Оперативный контроль и учет.</w:t>
      </w:r>
    </w:p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 xml:space="preserve"> Характеристика внешних признаков утомления. </w:t>
      </w:r>
    </w:p>
    <w:p w:rsidR="003112C2" w:rsidRPr="00F83AE5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t xml:space="preserve">Учет признаков утомления при проведении подвижных игр. </w:t>
      </w:r>
    </w:p>
    <w:p w:rsidR="003112C2" w:rsidRPr="003112C2" w:rsidRDefault="003112C2" w:rsidP="003112C2">
      <w:pPr>
        <w:pStyle w:val="Default"/>
        <w:numPr>
          <w:ilvl w:val="0"/>
          <w:numId w:val="29"/>
        </w:numPr>
        <w:jc w:val="both"/>
      </w:pPr>
      <w:r w:rsidRPr="00F83AE5">
        <w:rPr>
          <w:rFonts w:eastAsia="Times New Roman Bold"/>
          <w:color w:val="auto"/>
          <w:spacing w:val="-1"/>
        </w:rPr>
        <w:lastRenderedPageBreak/>
        <w:t>Методические приемы регулирования величины психофизической нагрузки при проведении подвижных игр</w:t>
      </w:r>
    </w:p>
    <w:p w:rsidR="003112C2" w:rsidRPr="003112C2" w:rsidRDefault="003112C2" w:rsidP="003112C2">
      <w:pPr>
        <w:pStyle w:val="Default"/>
        <w:ind w:left="360"/>
        <w:jc w:val="both"/>
      </w:pPr>
    </w:p>
    <w:p w:rsidR="00C703B1" w:rsidRPr="00C703B1" w:rsidRDefault="00C703B1" w:rsidP="003112C2">
      <w:pPr>
        <w:suppressAutoHyphens/>
        <w:ind w:firstLine="708"/>
        <w:jc w:val="both"/>
        <w:rPr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Доклад</w:t>
      </w:r>
      <w:r w:rsidRPr="00C703B1">
        <w:rPr>
          <w:b/>
          <w:bCs/>
          <w:color w:val="000000"/>
          <w:sz w:val="24"/>
          <w:szCs w:val="24"/>
          <w:lang w:eastAsia="zh-CN"/>
        </w:rPr>
        <w:t xml:space="preserve"> –</w:t>
      </w:r>
      <w:r w:rsidRPr="00C703B1">
        <w:rPr>
          <w:color w:val="000000"/>
          <w:sz w:val="24"/>
          <w:szCs w:val="24"/>
          <w:lang w:eastAsia="zh-CN"/>
        </w:rPr>
        <w:t xml:space="preserve"> продукт</w:t>
      </w:r>
      <w:r>
        <w:rPr>
          <w:color w:val="000000"/>
          <w:sz w:val="24"/>
          <w:szCs w:val="24"/>
          <w:lang w:eastAsia="zh-CN"/>
        </w:rPr>
        <w:t xml:space="preserve"> самостоятельной работы магистранта</w:t>
      </w:r>
      <w:r w:rsidRPr="00C703B1">
        <w:rPr>
          <w:color w:val="000000"/>
          <w:sz w:val="24"/>
          <w:szCs w:val="24"/>
          <w:lang w:eastAsia="zh-CN"/>
        </w:rPr>
        <w:t xml:space="preserve">, представляющий собой краткое изложение в письменном виде полученных результатов теоретического анализа определенной темы (раздела), где </w:t>
      </w:r>
      <w:r>
        <w:rPr>
          <w:color w:val="000000"/>
          <w:sz w:val="24"/>
          <w:szCs w:val="24"/>
          <w:lang w:eastAsia="zh-CN"/>
        </w:rPr>
        <w:t>магистрант</w:t>
      </w:r>
      <w:r w:rsidRPr="00C703B1">
        <w:rPr>
          <w:color w:val="000000"/>
          <w:sz w:val="24"/>
          <w:szCs w:val="24"/>
          <w:lang w:eastAsia="zh-CN"/>
        </w:rPr>
        <w:t xml:space="preserve"> представляет краткое изложение содержания научных трудов, литературы по определенной теме. Объем </w:t>
      </w:r>
      <w:r>
        <w:rPr>
          <w:color w:val="000000"/>
          <w:sz w:val="24"/>
          <w:szCs w:val="24"/>
          <w:lang w:eastAsia="zh-CN"/>
        </w:rPr>
        <w:t>доклада</w:t>
      </w:r>
      <w:r w:rsidRPr="00C703B1">
        <w:rPr>
          <w:color w:val="000000"/>
          <w:sz w:val="24"/>
          <w:szCs w:val="24"/>
          <w:lang w:eastAsia="zh-CN"/>
        </w:rPr>
        <w:t xml:space="preserve"> может достигать </w:t>
      </w:r>
      <w:r>
        <w:rPr>
          <w:color w:val="000000"/>
          <w:sz w:val="24"/>
          <w:szCs w:val="24"/>
          <w:lang w:eastAsia="zh-CN"/>
        </w:rPr>
        <w:t>8-10</w:t>
      </w:r>
      <w:r w:rsidRPr="00C703B1">
        <w:rPr>
          <w:color w:val="000000"/>
          <w:sz w:val="24"/>
          <w:szCs w:val="24"/>
          <w:lang w:eastAsia="zh-CN"/>
        </w:rPr>
        <w:t xml:space="preserve"> стр</w:t>
      </w:r>
      <w:r>
        <w:rPr>
          <w:color w:val="000000"/>
          <w:sz w:val="24"/>
          <w:szCs w:val="24"/>
          <w:lang w:eastAsia="zh-CN"/>
        </w:rPr>
        <w:t>аниц.</w:t>
      </w:r>
    </w:p>
    <w:p w:rsidR="00C703B1" w:rsidRPr="00C703B1" w:rsidRDefault="00C703B1" w:rsidP="003112C2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C703B1">
        <w:rPr>
          <w:b/>
          <w:sz w:val="24"/>
          <w:szCs w:val="24"/>
          <w:lang w:eastAsia="zh-CN"/>
        </w:rPr>
        <w:t>Презентация</w:t>
      </w:r>
      <w:r w:rsidRPr="00C703B1">
        <w:rPr>
          <w:sz w:val="24"/>
          <w:szCs w:val="24"/>
          <w:lang w:eastAsia="zh-CN"/>
        </w:rPr>
        <w:t xml:space="preserve"> – представление </w:t>
      </w:r>
      <w:r>
        <w:rPr>
          <w:sz w:val="24"/>
          <w:szCs w:val="24"/>
          <w:lang w:eastAsia="zh-CN"/>
        </w:rPr>
        <w:t>магистрантом</w:t>
      </w:r>
      <w:r w:rsidRPr="00C703B1">
        <w:rPr>
          <w:sz w:val="24"/>
          <w:szCs w:val="24"/>
          <w:lang w:eastAsia="zh-CN"/>
        </w:rPr>
        <w:t xml:space="preserve"> наработанной информации по теме сообщения в виде набора слайдов и спецэффектов, подготовленных в выбранной программе.</w:t>
      </w:r>
    </w:p>
    <w:p w:rsidR="00C703B1" w:rsidRPr="00C703B1" w:rsidRDefault="00C703B1" w:rsidP="003112C2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C703B1">
        <w:rPr>
          <w:rFonts w:eastAsia="Calibri"/>
          <w:b/>
          <w:sz w:val="24"/>
          <w:szCs w:val="24"/>
          <w:lang w:eastAsia="en-US"/>
        </w:rPr>
        <w:tab/>
        <w:t xml:space="preserve">Требования к </w:t>
      </w:r>
      <w:r>
        <w:rPr>
          <w:rFonts w:eastAsia="Calibri"/>
          <w:b/>
          <w:sz w:val="24"/>
          <w:szCs w:val="24"/>
          <w:lang w:eastAsia="en-US"/>
        </w:rPr>
        <w:t>оформлению доклада</w:t>
      </w:r>
      <w:r w:rsidRPr="00C703B1">
        <w:rPr>
          <w:rFonts w:eastAsia="Calibri"/>
          <w:b/>
          <w:sz w:val="24"/>
          <w:szCs w:val="24"/>
          <w:lang w:eastAsia="en-US"/>
        </w:rPr>
        <w:t>:</w:t>
      </w:r>
      <w:r w:rsidRPr="00C703B1">
        <w:rPr>
          <w:rFonts w:eastAsia="Calibri"/>
          <w:sz w:val="24"/>
          <w:szCs w:val="24"/>
          <w:lang w:eastAsia="en-US"/>
        </w:rPr>
        <w:t xml:space="preserve"> </w:t>
      </w:r>
      <w:r w:rsidRPr="00C703B1">
        <w:rPr>
          <w:color w:val="222222"/>
          <w:sz w:val="24"/>
          <w:szCs w:val="24"/>
        </w:rPr>
        <w:t xml:space="preserve">объём </w:t>
      </w:r>
      <w:r w:rsidR="007443BA">
        <w:rPr>
          <w:color w:val="222222"/>
          <w:sz w:val="24"/>
          <w:szCs w:val="24"/>
        </w:rPr>
        <w:t>8</w:t>
      </w:r>
      <w:r w:rsidRPr="00C703B1">
        <w:rPr>
          <w:color w:val="222222"/>
          <w:sz w:val="24"/>
          <w:szCs w:val="24"/>
        </w:rPr>
        <w:t xml:space="preserve">-10 страниц машинописного текста. Структура: титульный лист (название </w:t>
      </w:r>
      <w:r w:rsidRPr="00C703B1">
        <w:rPr>
          <w:rFonts w:eastAsia="Calibri"/>
          <w:sz w:val="24"/>
          <w:szCs w:val="24"/>
          <w:lang w:eastAsia="en-US"/>
        </w:rPr>
        <w:t>образовательного учреждения</w:t>
      </w:r>
      <w:r w:rsidRPr="00C703B1">
        <w:rPr>
          <w:color w:val="222222"/>
          <w:sz w:val="24"/>
          <w:szCs w:val="24"/>
        </w:rPr>
        <w:t xml:space="preserve">, тема сообщения, по какой дисциплине сообщение, Ф.И.О., курс, </w:t>
      </w:r>
      <w:r w:rsidR="007443BA">
        <w:rPr>
          <w:color w:val="222222"/>
          <w:sz w:val="24"/>
          <w:szCs w:val="24"/>
        </w:rPr>
        <w:t>программа обучения</w:t>
      </w:r>
      <w:r w:rsidRPr="00C703B1">
        <w:rPr>
          <w:color w:val="222222"/>
          <w:sz w:val="24"/>
          <w:szCs w:val="24"/>
        </w:rPr>
        <w:t xml:space="preserve"> автора), план, тест выступления, список литературы. Шрифт - </w:t>
      </w:r>
      <w:proofErr w:type="spellStart"/>
      <w:r w:rsidRPr="00C703B1">
        <w:rPr>
          <w:color w:val="222222"/>
          <w:sz w:val="24"/>
          <w:szCs w:val="24"/>
        </w:rPr>
        <w:t>Times</w:t>
      </w:r>
      <w:proofErr w:type="spellEnd"/>
      <w:r w:rsidRPr="00C703B1">
        <w:rPr>
          <w:color w:val="222222"/>
          <w:sz w:val="24"/>
          <w:szCs w:val="24"/>
        </w:rPr>
        <w:t xml:space="preserve"> </w:t>
      </w:r>
      <w:proofErr w:type="spellStart"/>
      <w:r w:rsidRPr="00C703B1">
        <w:rPr>
          <w:color w:val="222222"/>
          <w:sz w:val="24"/>
          <w:szCs w:val="24"/>
        </w:rPr>
        <w:t>New</w:t>
      </w:r>
      <w:proofErr w:type="spellEnd"/>
      <w:r w:rsidRPr="00C703B1">
        <w:rPr>
          <w:color w:val="222222"/>
          <w:sz w:val="24"/>
          <w:szCs w:val="24"/>
        </w:rPr>
        <w:t xml:space="preserve"> </w:t>
      </w:r>
      <w:proofErr w:type="spellStart"/>
      <w:r w:rsidRPr="00C703B1">
        <w:rPr>
          <w:color w:val="222222"/>
          <w:sz w:val="24"/>
          <w:szCs w:val="24"/>
        </w:rPr>
        <w:t>Roman</w:t>
      </w:r>
      <w:proofErr w:type="spellEnd"/>
      <w:r w:rsidRPr="00C703B1">
        <w:rPr>
          <w:color w:val="222222"/>
          <w:sz w:val="24"/>
          <w:szCs w:val="24"/>
        </w:rPr>
        <w:t xml:space="preserve">, кегль шрифта - 14 пунктов, интервал – 1,5. Поля страниц: верхнее и нижнее поля – 20 мм, размер левого поля 30 мм, правого – 15 мм. Список литературы – не менее </w:t>
      </w:r>
      <w:r w:rsidR="007443BA">
        <w:rPr>
          <w:color w:val="222222"/>
          <w:sz w:val="24"/>
          <w:szCs w:val="24"/>
        </w:rPr>
        <w:t>8</w:t>
      </w:r>
      <w:r w:rsidRPr="00C703B1">
        <w:rPr>
          <w:color w:val="222222"/>
          <w:sz w:val="24"/>
          <w:szCs w:val="24"/>
        </w:rPr>
        <w:t xml:space="preserve"> (не менее </w:t>
      </w:r>
      <w:r w:rsidR="007443BA">
        <w:rPr>
          <w:color w:val="222222"/>
          <w:sz w:val="24"/>
          <w:szCs w:val="24"/>
        </w:rPr>
        <w:t>4</w:t>
      </w:r>
      <w:r w:rsidRPr="00C703B1">
        <w:rPr>
          <w:color w:val="222222"/>
          <w:sz w:val="24"/>
          <w:szCs w:val="24"/>
        </w:rPr>
        <w:t>-х источников за последние 5 лет).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 xml:space="preserve">Требования к оформлению презентации: </w:t>
      </w:r>
      <w:r w:rsidRPr="00C703B1">
        <w:rPr>
          <w:sz w:val="24"/>
          <w:szCs w:val="24"/>
        </w:rPr>
        <w:t>слайдов – не менее 1</w:t>
      </w:r>
      <w:r w:rsidR="007443BA">
        <w:rPr>
          <w:sz w:val="24"/>
          <w:szCs w:val="24"/>
        </w:rPr>
        <w:t>2</w:t>
      </w:r>
      <w:r w:rsidRPr="00C703B1">
        <w:rPr>
          <w:sz w:val="24"/>
          <w:szCs w:val="24"/>
        </w:rPr>
        <w:t>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и Ф.И.О.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C703B1" w:rsidRPr="00C703B1" w:rsidRDefault="00C703B1" w:rsidP="003112C2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C703B1" w:rsidRPr="00C703B1" w:rsidRDefault="00C703B1" w:rsidP="003112C2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  <w:r w:rsidRPr="00C703B1">
        <w:rPr>
          <w:b/>
          <w:sz w:val="24"/>
          <w:szCs w:val="24"/>
          <w:lang w:eastAsia="zh-CN"/>
        </w:rPr>
        <w:t>Критерии оценки сообщения и презентации: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>Оценка «отлично»</w:t>
      </w:r>
      <w:r w:rsidRPr="00C703B1">
        <w:rPr>
          <w:sz w:val="24"/>
          <w:szCs w:val="24"/>
        </w:rPr>
        <w:t xml:space="preserve"> выставляется </w:t>
      </w:r>
      <w:r w:rsidR="007443BA"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содержание сообщения соответствует заявленной в названии тематике; сообщение оформлено в соответствии с общими требованиями написания и техническими требованиями оформления; при изложении сообщение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сообщения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</w:t>
      </w:r>
      <w:r w:rsidR="007443BA">
        <w:rPr>
          <w:sz w:val="24"/>
          <w:szCs w:val="24"/>
        </w:rPr>
        <w:t xml:space="preserve"> </w:t>
      </w:r>
      <w:r w:rsidRPr="00C703B1">
        <w:rPr>
          <w:sz w:val="24"/>
          <w:szCs w:val="24"/>
        </w:rPr>
        <w:t>оформлен титульный слайд с заголовком,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звук.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>Оценка «хорошо»</w:t>
      </w:r>
      <w:r w:rsidRPr="00C703B1">
        <w:rPr>
          <w:sz w:val="24"/>
          <w:szCs w:val="24"/>
        </w:rPr>
        <w:t xml:space="preserve"> выставляется </w:t>
      </w:r>
      <w:r w:rsidR="007443BA"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содержание сообщения соответствует заявленной в названии тематике; сообщение оформлено в соответствии с общими требованиями, но есть погрешности в техническом оформлении; при изложении сообщение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сообщения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 оформлен титульный слайд с заголовком, тема ясно изложена и структурирована, использованы графические изображения (фотографии, картинки и т.п.), соответствующие теме.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>Оценка «удовлетворительно»</w:t>
      </w:r>
      <w:r w:rsidRPr="00C703B1">
        <w:rPr>
          <w:sz w:val="24"/>
          <w:szCs w:val="24"/>
        </w:rPr>
        <w:t xml:space="preserve"> выставляется </w:t>
      </w:r>
      <w:r w:rsidR="003112C2"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содержание сообщения соответствует заявленной в названии тематике; в сообщении отмечены нарушения общих требований; есть погрешности в техническом оформлении; в целом </w:t>
      </w:r>
      <w:r w:rsidRPr="00C703B1">
        <w:rPr>
          <w:sz w:val="24"/>
          <w:szCs w:val="24"/>
        </w:rPr>
        <w:lastRenderedPageBreak/>
        <w:t>сообщение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сообщения; есть частые лексические, стилистические и иные ошибки в изложении, а также орфографические, пунктуационные, грамматические ошибки в тексте; презентация в целом соответствует теме, не оформлен титульный слайд с заголовком или неправильно оформлен, тема  изложена не ясно и не структурирована, не использованы графические изображения (фотографии, картинки и т.п.), соответствующие теме.</w:t>
      </w:r>
    </w:p>
    <w:p w:rsidR="00C703B1" w:rsidRPr="00C703B1" w:rsidRDefault="00C703B1" w:rsidP="003112C2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 xml:space="preserve">Оценка «неудовлетворительно» </w:t>
      </w:r>
      <w:r w:rsidRPr="00C703B1">
        <w:rPr>
          <w:sz w:val="24"/>
          <w:szCs w:val="24"/>
        </w:rPr>
        <w:t xml:space="preserve">выставляется </w:t>
      </w:r>
      <w:r w:rsidR="003112C2"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в целом содержание сообщения соответствует заявленной в названии тематике; в сообщении отмечены нарушения общих требований; есть ошибки в техническом оформлении; в подаче сообщения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сообщения; есть регулярные лексические, стилистические и иные ошибки в изложении,  орфографические, пунктуационные, грамматические в тексте;</w:t>
      </w:r>
      <w:r w:rsidRPr="00C703B1">
        <w:t xml:space="preserve"> </w:t>
      </w:r>
      <w:r w:rsidRPr="00C703B1">
        <w:rPr>
          <w:sz w:val="24"/>
          <w:szCs w:val="24"/>
        </w:rPr>
        <w:t>презентация не выполнена или содержит материал не по теме.</w:t>
      </w:r>
    </w:p>
    <w:p w:rsidR="001030CE" w:rsidRPr="007868CD" w:rsidRDefault="001030CE" w:rsidP="001030CE">
      <w:pPr>
        <w:ind w:firstLine="709"/>
        <w:jc w:val="both"/>
        <w:rPr>
          <w:sz w:val="24"/>
          <w:szCs w:val="24"/>
        </w:rPr>
      </w:pPr>
    </w:p>
    <w:p w:rsidR="001030CE" w:rsidRPr="00FF2F69" w:rsidRDefault="001030CE" w:rsidP="001030CE">
      <w:pPr>
        <w:ind w:firstLine="709"/>
        <w:jc w:val="both"/>
        <w:rPr>
          <w:b/>
          <w:i/>
          <w:sz w:val="24"/>
          <w:szCs w:val="24"/>
        </w:rPr>
      </w:pPr>
    </w:p>
    <w:p w:rsidR="00E52D20" w:rsidRPr="00E52D20" w:rsidRDefault="00E52D20" w:rsidP="00E52D20">
      <w:pPr>
        <w:ind w:firstLine="709"/>
        <w:jc w:val="both"/>
        <w:rPr>
          <w:sz w:val="24"/>
          <w:szCs w:val="24"/>
        </w:rPr>
      </w:pPr>
      <w:r w:rsidRPr="00E52D20">
        <w:rPr>
          <w:b/>
          <w:i/>
          <w:sz w:val="24"/>
          <w:szCs w:val="24"/>
          <w:u w:val="single"/>
        </w:rPr>
        <w:t>Промежуточная аттестация</w:t>
      </w:r>
      <w:r w:rsidRPr="00E52D20">
        <w:rPr>
          <w:b/>
          <w:i/>
          <w:sz w:val="24"/>
          <w:szCs w:val="24"/>
        </w:rPr>
        <w:t xml:space="preserve"> </w:t>
      </w:r>
      <w:r w:rsidRPr="00E52D20">
        <w:rPr>
          <w:sz w:val="24"/>
          <w:szCs w:val="24"/>
        </w:rPr>
        <w:t>– оценивание учебных достижений студента по дисциплине или содержательному модулю. Проводится в конце изучения данной дисциплины. Форма аттестации - экзамен.</w:t>
      </w:r>
    </w:p>
    <w:p w:rsidR="00E52D20" w:rsidRPr="00E52D20" w:rsidRDefault="00E52D20" w:rsidP="00E52D20">
      <w:pPr>
        <w:ind w:firstLine="709"/>
        <w:jc w:val="both"/>
        <w:rPr>
          <w:sz w:val="24"/>
          <w:szCs w:val="24"/>
        </w:rPr>
      </w:pPr>
      <w:r w:rsidRPr="00E52D20">
        <w:rPr>
          <w:sz w:val="24"/>
          <w:szCs w:val="24"/>
        </w:rPr>
        <w:t>Экзамен по дисциплине (модулю) служит для оценки работы обучающегося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E52D20" w:rsidRPr="00E52D20" w:rsidRDefault="00E52D20" w:rsidP="00E52D20">
      <w:pPr>
        <w:ind w:firstLine="709"/>
        <w:jc w:val="both"/>
        <w:rPr>
          <w:sz w:val="24"/>
          <w:szCs w:val="24"/>
        </w:rPr>
      </w:pPr>
      <w:r w:rsidRPr="00E52D20">
        <w:rPr>
          <w:sz w:val="24"/>
          <w:szCs w:val="24"/>
        </w:rPr>
        <w:t>Каждый экзаменационный билет включает 2 теоретических вопроса</w:t>
      </w:r>
      <w:r>
        <w:rPr>
          <w:sz w:val="24"/>
          <w:szCs w:val="24"/>
        </w:rPr>
        <w:t>.</w:t>
      </w:r>
      <w:r w:rsidRPr="00E52D20">
        <w:rPr>
          <w:sz w:val="24"/>
          <w:szCs w:val="24"/>
        </w:rPr>
        <w:t xml:space="preserve"> </w:t>
      </w:r>
    </w:p>
    <w:p w:rsidR="001030CE" w:rsidRPr="00E52D20" w:rsidRDefault="001030CE" w:rsidP="001030CE">
      <w:pPr>
        <w:ind w:firstLine="709"/>
        <w:jc w:val="both"/>
        <w:rPr>
          <w:sz w:val="24"/>
          <w:szCs w:val="24"/>
        </w:rPr>
      </w:pPr>
    </w:p>
    <w:p w:rsidR="00E52D20" w:rsidRPr="00E52D20" w:rsidRDefault="00E52D20" w:rsidP="00E52D20">
      <w:pPr>
        <w:ind w:firstLine="709"/>
        <w:jc w:val="both"/>
        <w:rPr>
          <w:rFonts w:eastAsia="Times New Roman Bold"/>
          <w:b/>
          <w:spacing w:val="-1"/>
          <w:sz w:val="24"/>
          <w:szCs w:val="24"/>
        </w:rPr>
      </w:pPr>
      <w:r w:rsidRPr="00E52D20">
        <w:rPr>
          <w:rFonts w:eastAsia="Times New Roman Bold"/>
          <w:b/>
          <w:spacing w:val="-1"/>
          <w:sz w:val="24"/>
          <w:szCs w:val="24"/>
        </w:rPr>
        <w:t>Перечень вопросов для промежуточной аттестации.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b/>
          <w:spacing w:val="-1"/>
          <w:sz w:val="24"/>
          <w:szCs w:val="24"/>
        </w:rPr>
      </w:pP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1.Дайте определение понятия «сложный дефект» согласно данным отечественных исследователей.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2.Дайте определение понятия «сложные нарушения развития» согласно данным отечественных и зарубежных исследователей.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3.Раскройте понятия сенсорных и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бисенсорных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 xml:space="preserve"> нарушений.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4.Синдром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Ушера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>. Понятие и проявления данного синдрома.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5.Охарактеризуйте распространенность сложных нарушений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6.Дайте классификации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бисенсорных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 xml:space="preserve"> и комплексных нарушений.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7.Назовите многократность отклоняющегося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8.Охарактеризуйте этиологию сложных нарушений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9.Назовите основные (возможные) сочетания нарушений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10.Назовите причины врожденных нарушений зрения и слуха.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11.Раскройте структуру сложного нарушения развития, в котором сочетаются нарушения зрения и слуха.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12.Раскройте структуру сложного нарушения развития, в котором сочетаются нарушения зрения и интеллекта.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13.Раскройте структуру сложного нарушения развития, в котором сочетаются нарушения зрения и опорно-двигательного аппарата.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lastRenderedPageBreak/>
        <w:t>14.Раскройте особенности психического развития детей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15.Раскройте особенности физического развития детей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16.Дайте характеристику двигательным нарушениям у детей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17.Перечислите формы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слепоглухоты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>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18.Назовите вторичные отклонения, которые наблюдаются у детей со сложными нарушениями развития?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19.Периодический (поэтапный) педагогический контроль. 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20.Текущий контроль и учет. 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21.Оперативный контроль и учет.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22.Характеристика внешних признаков утомления. 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23.Учет признаков утомления при проведении подвижных игр. 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24.Методические приемы регулирования величины психофизической нагрузки при проведении подвижных игр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25.Раскройте причины возникновения вторичных отклонений в состоянии здоровья детей и пути их преодоления.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26.Раскройте особенности диагностики здоровья детей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27.Какие исследуемые характеристики представлены в диагностической карте ребенка со сложными нарушениями?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28.Формирование каких умений и навыков является доминирующим у детей со сложными нарушениями?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29.Как развивалась система образования детей с различными отклонениями в состоянии здоровья в России?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30.Охарактеризуйте своеобразие развития слепоглухих детей.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31.Объясните затруднения в организации учебной деятельности с детьми со сложными нарушениями развития.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32.Перечислите средства общения с детьми с сенсорными нарушениями.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33.Раскройте классификацию средств общения с детьми с сенсорными нарушениями.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34.Какими средствами восприятии и воспроизведения сообщения могут пользоваться слепоглухие дети?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35.Раскройте понятие «символическая и несимволическая коммуникация».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36.Что вы понимаете под дополнительными средствами коммуникации?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 xml:space="preserve">37.Перечислите методические приему, способствующие развитию несимволической коммуникации у детей с </w:t>
      </w:r>
      <w:proofErr w:type="spellStart"/>
      <w:r w:rsidRPr="00E52D20">
        <w:rPr>
          <w:rFonts w:eastAsia="Times New Roman Bold"/>
          <w:spacing w:val="-1"/>
          <w:sz w:val="24"/>
          <w:szCs w:val="24"/>
        </w:rPr>
        <w:t>бисенсорными</w:t>
      </w:r>
      <w:proofErr w:type="spellEnd"/>
      <w:r w:rsidRPr="00E52D20">
        <w:rPr>
          <w:rFonts w:eastAsia="Times New Roman Bold"/>
          <w:spacing w:val="-1"/>
          <w:sz w:val="24"/>
          <w:szCs w:val="24"/>
        </w:rPr>
        <w:t xml:space="preserve"> нарушениями.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38.Назовите основные правила общения с людьми с различными отклонениями в состоянии здоровья.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39.Перечислите образовательные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40.Перечислите развивающие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41.Перечислите оздоровительные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42.Перечислите коррекционные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43.Перечислите воспитательные задачи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44.Охарактеризуйте принцип гуманистической направленности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45.Охарактеризуйте принцип непрерывности физкультурного образования.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46.Охарактеризуйте принцип коррекционно-компенсаторной направленности педагогического процесса.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47.Принцип социализации и интеграции.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48.Назовите цели адаптивного физического воспитания.</w:t>
      </w:r>
    </w:p>
    <w:p w:rsidR="00E52D20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lastRenderedPageBreak/>
        <w:t>49.Перечислите цели и группы задач адаптивного физического воспитания детей со сложными нарушениями развития.</w:t>
      </w:r>
    </w:p>
    <w:p w:rsidR="001030CE" w:rsidRPr="00E52D20" w:rsidRDefault="00E52D20" w:rsidP="00E52D20">
      <w:pPr>
        <w:ind w:firstLine="709"/>
        <w:jc w:val="both"/>
        <w:rPr>
          <w:rFonts w:eastAsia="Times New Roman Bold"/>
          <w:spacing w:val="-1"/>
          <w:sz w:val="24"/>
          <w:szCs w:val="24"/>
        </w:rPr>
      </w:pPr>
      <w:r w:rsidRPr="00E52D20">
        <w:rPr>
          <w:rFonts w:eastAsia="Times New Roman Bold"/>
          <w:spacing w:val="-1"/>
          <w:sz w:val="24"/>
          <w:szCs w:val="24"/>
        </w:rPr>
        <w:t>50.Раскройте специфику коррекционно-развивающей программы для детей с тяжелыми и множественными нарушениями развития.</w:t>
      </w:r>
    </w:p>
    <w:p w:rsidR="001030CE" w:rsidRPr="00E52D20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CA3A0C" w:rsidRPr="00CA3A0C" w:rsidRDefault="00CA3A0C" w:rsidP="00CA3A0C">
      <w:pPr>
        <w:ind w:left="2216" w:right="47" w:hanging="10"/>
        <w:jc w:val="both"/>
        <w:rPr>
          <w:sz w:val="24"/>
          <w:szCs w:val="24"/>
        </w:rPr>
      </w:pPr>
      <w:r w:rsidRPr="00CA3A0C">
        <w:rPr>
          <w:b/>
          <w:sz w:val="24"/>
          <w:szCs w:val="24"/>
        </w:rPr>
        <w:t xml:space="preserve">Критерии оценивания ответа </w:t>
      </w:r>
      <w:proofErr w:type="spellStart"/>
      <w:r>
        <w:rPr>
          <w:b/>
          <w:sz w:val="24"/>
          <w:szCs w:val="24"/>
        </w:rPr>
        <w:t>магисранта</w:t>
      </w:r>
      <w:proofErr w:type="spellEnd"/>
      <w:r w:rsidRPr="00CA3A0C">
        <w:rPr>
          <w:b/>
          <w:sz w:val="24"/>
          <w:szCs w:val="24"/>
        </w:rPr>
        <w:t xml:space="preserve"> на экзамене:</w:t>
      </w:r>
      <w:r w:rsidRPr="00CA3A0C">
        <w:rPr>
          <w:sz w:val="24"/>
          <w:szCs w:val="24"/>
        </w:rPr>
        <w:t xml:space="preserve"> </w:t>
      </w:r>
    </w:p>
    <w:p w:rsidR="00CA3A0C" w:rsidRPr="00265BAC" w:rsidRDefault="00CA3A0C" w:rsidP="00265BAC">
      <w:pPr>
        <w:ind w:left="-15" w:right="56" w:firstLine="708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Основой для определения оценки на экзаменах служит объём и уровень усвоения </w:t>
      </w:r>
      <w:r w:rsidR="00265BAC">
        <w:rPr>
          <w:sz w:val="24"/>
          <w:szCs w:val="24"/>
        </w:rPr>
        <w:t>магистрантами</w:t>
      </w:r>
      <w:r w:rsidRPr="00CA3A0C">
        <w:rPr>
          <w:sz w:val="24"/>
          <w:szCs w:val="24"/>
        </w:rPr>
        <w:t xml:space="preserve"> материала, предусмотренного рабочей программой дисциплины. </w:t>
      </w:r>
    </w:p>
    <w:p w:rsidR="00CA3A0C" w:rsidRPr="00CA3A0C" w:rsidRDefault="00CA3A0C" w:rsidP="00CA3A0C">
      <w:pPr>
        <w:ind w:right="56" w:firstLine="708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Оценка </w:t>
      </w:r>
      <w:r w:rsidRPr="00CA3A0C">
        <w:rPr>
          <w:b/>
          <w:sz w:val="24"/>
          <w:szCs w:val="24"/>
        </w:rPr>
        <w:t>«отлично»</w:t>
      </w:r>
      <w:r w:rsidRPr="00CA3A0C">
        <w:rPr>
          <w:sz w:val="24"/>
          <w:szCs w:val="24"/>
        </w:rPr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Студент уверенно отвечает на дополнительные вопросы.</w:t>
      </w:r>
    </w:p>
    <w:p w:rsidR="00CA3A0C" w:rsidRPr="00CA3A0C" w:rsidRDefault="00CA3A0C" w:rsidP="00CA3A0C">
      <w:pPr>
        <w:ind w:right="56" w:firstLine="708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Оценка </w:t>
      </w:r>
      <w:r w:rsidRPr="00CA3A0C">
        <w:rPr>
          <w:b/>
          <w:sz w:val="24"/>
          <w:szCs w:val="24"/>
        </w:rPr>
        <w:t>«хорошо»</w:t>
      </w:r>
      <w:r w:rsidRPr="00CA3A0C">
        <w:rPr>
          <w:sz w:val="24"/>
          <w:szCs w:val="24"/>
        </w:rPr>
        <w:t xml:space="preserve">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CA3A0C" w:rsidRPr="00CA3A0C" w:rsidRDefault="00CA3A0C" w:rsidP="00CA3A0C">
      <w:pPr>
        <w:ind w:right="56" w:firstLine="708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Оценка </w:t>
      </w:r>
      <w:r w:rsidRPr="00CA3A0C">
        <w:rPr>
          <w:b/>
          <w:sz w:val="24"/>
          <w:szCs w:val="24"/>
        </w:rPr>
        <w:t>«удовлетворительно»</w:t>
      </w:r>
      <w:r w:rsidRPr="00CA3A0C">
        <w:rPr>
          <w:sz w:val="24"/>
          <w:szCs w:val="24"/>
        </w:rPr>
        <w:t xml:space="preserve">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Обучающийся испытывает достаточные трудности в ответах на вопросы. Научная терминология используется недостаточно.</w:t>
      </w:r>
    </w:p>
    <w:p w:rsidR="00CA3A0C" w:rsidRPr="00CA3A0C" w:rsidRDefault="00CA3A0C" w:rsidP="00CA3A0C">
      <w:pPr>
        <w:ind w:firstLine="660"/>
        <w:jc w:val="both"/>
        <w:rPr>
          <w:sz w:val="24"/>
          <w:szCs w:val="24"/>
        </w:rPr>
      </w:pPr>
      <w:r w:rsidRPr="00CA3A0C">
        <w:rPr>
          <w:sz w:val="24"/>
          <w:szCs w:val="24"/>
        </w:rPr>
        <w:t xml:space="preserve">Оценка </w:t>
      </w:r>
      <w:r w:rsidRPr="00CA3A0C">
        <w:rPr>
          <w:b/>
          <w:sz w:val="24"/>
          <w:szCs w:val="24"/>
        </w:rPr>
        <w:t>«неудовлетворительно»</w:t>
      </w:r>
      <w:r w:rsidRPr="00CA3A0C">
        <w:rPr>
          <w:sz w:val="24"/>
          <w:szCs w:val="24"/>
        </w:rPr>
        <w:t xml:space="preserve"> выставляется обучающемуся, обнаружившему пробелы в знаниях основного учебного материала по дисциплине. При ответе обнаружено непонимание обучающимся основного содержания теоретического материала или допущен ряд существенных ошибок, которые обучающийся не может исправить при наводящих вопросах экзаменатора, затрудняется в ответах на вопросы. Обучающийся подменил научное обоснование проблем рассуждением бытового плана. Ответ носит поверхностный характер; наблюдаются неточности в использовании научной терминологии.</w:t>
      </w:r>
    </w:p>
    <w:p w:rsidR="001030CE" w:rsidRPr="00CA3A0C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030CE" w:rsidRPr="00E52D20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030CE" w:rsidRPr="00FF2F69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030CE" w:rsidRPr="00265BAC" w:rsidRDefault="001030CE" w:rsidP="00265BA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030CE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030CE" w:rsidRPr="00F83AE5" w:rsidRDefault="001030CE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6545A" w:rsidRPr="006F6670" w:rsidRDefault="0016545A" w:rsidP="00180B8B">
      <w:pPr>
        <w:spacing w:line="276" w:lineRule="auto"/>
        <w:jc w:val="both"/>
        <w:rPr>
          <w:b/>
          <w:i/>
          <w:color w:val="FF0000"/>
          <w:sz w:val="24"/>
          <w:szCs w:val="24"/>
        </w:rPr>
      </w:pPr>
    </w:p>
    <w:sectPr w:rsidR="0016545A" w:rsidRPr="006F6670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3213C"/>
    <w:multiLevelType w:val="multilevel"/>
    <w:tmpl w:val="5A668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1F6017"/>
    <w:multiLevelType w:val="hybridMultilevel"/>
    <w:tmpl w:val="5CCC58E0"/>
    <w:lvl w:ilvl="0" w:tplc="83F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F6D98"/>
    <w:multiLevelType w:val="hybridMultilevel"/>
    <w:tmpl w:val="57061CD0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B068BD"/>
    <w:multiLevelType w:val="hybridMultilevel"/>
    <w:tmpl w:val="AB3E03EC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C673D"/>
    <w:multiLevelType w:val="hybridMultilevel"/>
    <w:tmpl w:val="BF802162"/>
    <w:lvl w:ilvl="0" w:tplc="2E18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845315"/>
    <w:multiLevelType w:val="hybridMultilevel"/>
    <w:tmpl w:val="2AE62292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867107"/>
    <w:multiLevelType w:val="hybridMultilevel"/>
    <w:tmpl w:val="A3988B62"/>
    <w:lvl w:ilvl="0" w:tplc="BC52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65FA7"/>
    <w:multiLevelType w:val="hybridMultilevel"/>
    <w:tmpl w:val="B8D671B2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3004794"/>
    <w:multiLevelType w:val="hybridMultilevel"/>
    <w:tmpl w:val="BD3C4F98"/>
    <w:lvl w:ilvl="0" w:tplc="01AA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42393C"/>
    <w:multiLevelType w:val="hybridMultilevel"/>
    <w:tmpl w:val="35824A0E"/>
    <w:lvl w:ilvl="0" w:tplc="C44A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1A3659"/>
    <w:multiLevelType w:val="hybridMultilevel"/>
    <w:tmpl w:val="F36C1670"/>
    <w:lvl w:ilvl="0" w:tplc="4F70EF1E">
      <w:start w:val="1"/>
      <w:numFmt w:val="decimal"/>
      <w:lvlText w:val="%1."/>
      <w:lvlJc w:val="left"/>
      <w:pPr>
        <w:ind w:left="720" w:hanging="360"/>
      </w:pPr>
      <w:rPr>
        <w:rFonts w:eastAsia="Times New Roman Bold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679D2"/>
    <w:multiLevelType w:val="hybridMultilevel"/>
    <w:tmpl w:val="1FF68B6C"/>
    <w:lvl w:ilvl="0" w:tplc="2E70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9441DC"/>
    <w:multiLevelType w:val="hybridMultilevel"/>
    <w:tmpl w:val="931E4B7A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E6A00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78D1D04"/>
    <w:multiLevelType w:val="hybridMultilevel"/>
    <w:tmpl w:val="C7885B54"/>
    <w:lvl w:ilvl="0" w:tplc="2E7239F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114FEC"/>
    <w:multiLevelType w:val="hybridMultilevel"/>
    <w:tmpl w:val="5638FBE8"/>
    <w:lvl w:ilvl="0" w:tplc="A80C5E8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EB356C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8"/>
  </w:num>
  <w:num w:numId="4">
    <w:abstractNumId w:val="22"/>
  </w:num>
  <w:num w:numId="5">
    <w:abstractNumId w:val="0"/>
  </w:num>
  <w:num w:numId="6">
    <w:abstractNumId w:val="20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4"/>
  </w:num>
  <w:num w:numId="15">
    <w:abstractNumId w:val="29"/>
  </w:num>
  <w:num w:numId="16">
    <w:abstractNumId w:val="30"/>
  </w:num>
  <w:num w:numId="17">
    <w:abstractNumId w:val="10"/>
  </w:num>
  <w:num w:numId="18">
    <w:abstractNumId w:val="21"/>
  </w:num>
  <w:num w:numId="19">
    <w:abstractNumId w:val="23"/>
  </w:num>
  <w:num w:numId="20">
    <w:abstractNumId w:val="15"/>
  </w:num>
  <w:num w:numId="21">
    <w:abstractNumId w:val="25"/>
  </w:num>
  <w:num w:numId="22">
    <w:abstractNumId w:val="24"/>
  </w:num>
  <w:num w:numId="23">
    <w:abstractNumId w:val="6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2"/>
  </w:num>
  <w:num w:numId="28">
    <w:abstractNumId w:val="27"/>
  </w:num>
  <w:num w:numId="29">
    <w:abstractNumId w:val="26"/>
  </w:num>
  <w:num w:numId="30">
    <w:abstractNumId w:val="9"/>
  </w:num>
  <w:num w:numId="31">
    <w:abstractNumId w:val="19"/>
  </w:num>
  <w:num w:numId="32">
    <w:abstractNumId w:val="7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32DBD"/>
    <w:rsid w:val="00035244"/>
    <w:rsid w:val="000448B6"/>
    <w:rsid w:val="00061565"/>
    <w:rsid w:val="00080289"/>
    <w:rsid w:val="000910F6"/>
    <w:rsid w:val="000A214A"/>
    <w:rsid w:val="000B6FF0"/>
    <w:rsid w:val="000C4E5E"/>
    <w:rsid w:val="000D31DB"/>
    <w:rsid w:val="000E1283"/>
    <w:rsid w:val="000E7AE7"/>
    <w:rsid w:val="001030CE"/>
    <w:rsid w:val="0010426E"/>
    <w:rsid w:val="00106ECC"/>
    <w:rsid w:val="00131025"/>
    <w:rsid w:val="001350DC"/>
    <w:rsid w:val="00141E8E"/>
    <w:rsid w:val="00142BE0"/>
    <w:rsid w:val="00151378"/>
    <w:rsid w:val="00153868"/>
    <w:rsid w:val="0016545A"/>
    <w:rsid w:val="00171FCC"/>
    <w:rsid w:val="00180B8B"/>
    <w:rsid w:val="00186E8F"/>
    <w:rsid w:val="001A12D8"/>
    <w:rsid w:val="001A2591"/>
    <w:rsid w:val="001A2813"/>
    <w:rsid w:val="001A36E6"/>
    <w:rsid w:val="001A5265"/>
    <w:rsid w:val="001B2A61"/>
    <w:rsid w:val="001C6E95"/>
    <w:rsid w:val="001D3EDF"/>
    <w:rsid w:val="001E1905"/>
    <w:rsid w:val="00216C44"/>
    <w:rsid w:val="00221483"/>
    <w:rsid w:val="00222CE5"/>
    <w:rsid w:val="002514E3"/>
    <w:rsid w:val="00252553"/>
    <w:rsid w:val="00265729"/>
    <w:rsid w:val="00265BAC"/>
    <w:rsid w:val="00273704"/>
    <w:rsid w:val="00276A99"/>
    <w:rsid w:val="0027719F"/>
    <w:rsid w:val="00277D85"/>
    <w:rsid w:val="00282BDB"/>
    <w:rsid w:val="002B4E30"/>
    <w:rsid w:val="002B58B8"/>
    <w:rsid w:val="002C5AAA"/>
    <w:rsid w:val="002D35B7"/>
    <w:rsid w:val="002E5150"/>
    <w:rsid w:val="003112C2"/>
    <w:rsid w:val="00320B1B"/>
    <w:rsid w:val="00342955"/>
    <w:rsid w:val="00357A15"/>
    <w:rsid w:val="003619B6"/>
    <w:rsid w:val="003728CE"/>
    <w:rsid w:val="00387EA4"/>
    <w:rsid w:val="00392571"/>
    <w:rsid w:val="003A0006"/>
    <w:rsid w:val="003A264E"/>
    <w:rsid w:val="003A6399"/>
    <w:rsid w:val="003B0C40"/>
    <w:rsid w:val="003B7AAC"/>
    <w:rsid w:val="003C4580"/>
    <w:rsid w:val="003D52D9"/>
    <w:rsid w:val="003D5B75"/>
    <w:rsid w:val="003E2468"/>
    <w:rsid w:val="003E2D66"/>
    <w:rsid w:val="00415946"/>
    <w:rsid w:val="00415D9E"/>
    <w:rsid w:val="00476780"/>
    <w:rsid w:val="004A68B0"/>
    <w:rsid w:val="004C02E6"/>
    <w:rsid w:val="004D268A"/>
    <w:rsid w:val="004D3972"/>
    <w:rsid w:val="004D660B"/>
    <w:rsid w:val="004F41C0"/>
    <w:rsid w:val="0051576E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25633"/>
    <w:rsid w:val="006329A4"/>
    <w:rsid w:val="006627A0"/>
    <w:rsid w:val="00677637"/>
    <w:rsid w:val="0069080E"/>
    <w:rsid w:val="006B7FDF"/>
    <w:rsid w:val="006C6572"/>
    <w:rsid w:val="006F6670"/>
    <w:rsid w:val="0071789C"/>
    <w:rsid w:val="00722A5B"/>
    <w:rsid w:val="00722BC9"/>
    <w:rsid w:val="0073217D"/>
    <w:rsid w:val="007443BA"/>
    <w:rsid w:val="00771C1E"/>
    <w:rsid w:val="00777FA0"/>
    <w:rsid w:val="00784898"/>
    <w:rsid w:val="007868CD"/>
    <w:rsid w:val="0079603A"/>
    <w:rsid w:val="007A0F18"/>
    <w:rsid w:val="007B42AD"/>
    <w:rsid w:val="007C37AF"/>
    <w:rsid w:val="007E20F9"/>
    <w:rsid w:val="00814E54"/>
    <w:rsid w:val="00814EE3"/>
    <w:rsid w:val="008252DF"/>
    <w:rsid w:val="00833600"/>
    <w:rsid w:val="00850389"/>
    <w:rsid w:val="00863F1C"/>
    <w:rsid w:val="008822AB"/>
    <w:rsid w:val="00882987"/>
    <w:rsid w:val="0088574A"/>
    <w:rsid w:val="008857D0"/>
    <w:rsid w:val="0088694F"/>
    <w:rsid w:val="008B6D79"/>
    <w:rsid w:val="008C61D1"/>
    <w:rsid w:val="008C6A7E"/>
    <w:rsid w:val="008D2382"/>
    <w:rsid w:val="008E6577"/>
    <w:rsid w:val="008E7ED9"/>
    <w:rsid w:val="008F7F01"/>
    <w:rsid w:val="00904C64"/>
    <w:rsid w:val="009120F5"/>
    <w:rsid w:val="00927FF5"/>
    <w:rsid w:val="00931211"/>
    <w:rsid w:val="00944A03"/>
    <w:rsid w:val="00946D5D"/>
    <w:rsid w:val="00953D0B"/>
    <w:rsid w:val="00972FA5"/>
    <w:rsid w:val="009775A7"/>
    <w:rsid w:val="009C2898"/>
    <w:rsid w:val="009C74AB"/>
    <w:rsid w:val="009D169D"/>
    <w:rsid w:val="009F2C97"/>
    <w:rsid w:val="00A363A2"/>
    <w:rsid w:val="00A52818"/>
    <w:rsid w:val="00A6010C"/>
    <w:rsid w:val="00A63558"/>
    <w:rsid w:val="00A70FDE"/>
    <w:rsid w:val="00AA2D92"/>
    <w:rsid w:val="00AA3E4C"/>
    <w:rsid w:val="00AA68B7"/>
    <w:rsid w:val="00AB6924"/>
    <w:rsid w:val="00AE2F4E"/>
    <w:rsid w:val="00B00A1D"/>
    <w:rsid w:val="00B02E57"/>
    <w:rsid w:val="00B22E8D"/>
    <w:rsid w:val="00B351CB"/>
    <w:rsid w:val="00B50BC8"/>
    <w:rsid w:val="00B7395F"/>
    <w:rsid w:val="00BB3E07"/>
    <w:rsid w:val="00BC0191"/>
    <w:rsid w:val="00BC1420"/>
    <w:rsid w:val="00BC4A21"/>
    <w:rsid w:val="00BC6324"/>
    <w:rsid w:val="00BD0BA1"/>
    <w:rsid w:val="00BD38E6"/>
    <w:rsid w:val="00BD7A9C"/>
    <w:rsid w:val="00BF2E70"/>
    <w:rsid w:val="00BF6C9B"/>
    <w:rsid w:val="00C12BDF"/>
    <w:rsid w:val="00C27A2A"/>
    <w:rsid w:val="00C27CC3"/>
    <w:rsid w:val="00C3353C"/>
    <w:rsid w:val="00C426BA"/>
    <w:rsid w:val="00C61521"/>
    <w:rsid w:val="00C648C4"/>
    <w:rsid w:val="00C703B1"/>
    <w:rsid w:val="00C768D0"/>
    <w:rsid w:val="00C82DF0"/>
    <w:rsid w:val="00C87959"/>
    <w:rsid w:val="00CA308A"/>
    <w:rsid w:val="00CA3A0C"/>
    <w:rsid w:val="00CC0F06"/>
    <w:rsid w:val="00D44169"/>
    <w:rsid w:val="00D464D6"/>
    <w:rsid w:val="00D817ED"/>
    <w:rsid w:val="00DA37E1"/>
    <w:rsid w:val="00DD2875"/>
    <w:rsid w:val="00DD79E1"/>
    <w:rsid w:val="00DE29A4"/>
    <w:rsid w:val="00E01F54"/>
    <w:rsid w:val="00E0356C"/>
    <w:rsid w:val="00E068B1"/>
    <w:rsid w:val="00E100F8"/>
    <w:rsid w:val="00E14C7B"/>
    <w:rsid w:val="00E3137B"/>
    <w:rsid w:val="00E466C3"/>
    <w:rsid w:val="00E466D7"/>
    <w:rsid w:val="00E52339"/>
    <w:rsid w:val="00E528E0"/>
    <w:rsid w:val="00E52D20"/>
    <w:rsid w:val="00E60D54"/>
    <w:rsid w:val="00E64CAF"/>
    <w:rsid w:val="00ED2F87"/>
    <w:rsid w:val="00ED3521"/>
    <w:rsid w:val="00ED4AD1"/>
    <w:rsid w:val="00ED5E01"/>
    <w:rsid w:val="00ED7D18"/>
    <w:rsid w:val="00F17677"/>
    <w:rsid w:val="00F37A1F"/>
    <w:rsid w:val="00F434A7"/>
    <w:rsid w:val="00F61DCD"/>
    <w:rsid w:val="00F7107A"/>
    <w:rsid w:val="00F82F5B"/>
    <w:rsid w:val="00F837C5"/>
    <w:rsid w:val="00F83AE5"/>
    <w:rsid w:val="00F968E5"/>
    <w:rsid w:val="00FA251C"/>
    <w:rsid w:val="00FC1D8E"/>
    <w:rsid w:val="00FD4C7D"/>
    <w:rsid w:val="00FD4DBD"/>
    <w:rsid w:val="00FE025B"/>
    <w:rsid w:val="00FE126F"/>
    <w:rsid w:val="00FE1EB8"/>
    <w:rsid w:val="00FF2F69"/>
    <w:rsid w:val="00FF3022"/>
    <w:rsid w:val="00FF4178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3C327-490B-460C-BC08-5A811E93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0.html%20" TargetMode="External"/><Relationship Id="rId13" Type="http://schemas.openxmlformats.org/officeDocument/2006/relationships/hyperlink" Target="http://www.iprbookshop.ru/26657.html%20" TargetMode="External"/><Relationship Id="rId18" Type="http://schemas.openxmlformats.org/officeDocument/2006/relationships/hyperlink" Target="http://www.iprbookshop.ru/79055.html%20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55593.html%20" TargetMode="External"/><Relationship Id="rId12" Type="http://schemas.openxmlformats.org/officeDocument/2006/relationships/hyperlink" Target="http://www.iprbookshop.ru/86980.html%20" TargetMode="External"/><Relationship Id="rId17" Type="http://schemas.openxmlformats.org/officeDocument/2006/relationships/hyperlink" Target="http://www.iprbookshop.ru/26642.html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9863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55569.html%20" TargetMode="External"/><Relationship Id="rId11" Type="http://schemas.openxmlformats.org/officeDocument/2006/relationships/hyperlink" Target="http://www.iprbookshop.ru/29964.html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www.booksm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2067.html%20" TargetMode="External"/><Relationship Id="rId23" Type="http://schemas.openxmlformats.org/officeDocument/2006/relationships/hyperlink" Target="https://Lanbook.com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http://www.iprbookshop.ru/86974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508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DB7D-BCBB-48DC-9620-F79EBD47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23</Pages>
  <Words>7941</Words>
  <Characters>45265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39</cp:revision>
  <cp:lastPrinted>2019-09-13T07:58:00Z</cp:lastPrinted>
  <dcterms:created xsi:type="dcterms:W3CDTF">2019-12-03T07:44:00Z</dcterms:created>
  <dcterms:modified xsi:type="dcterms:W3CDTF">2021-04-12T11:10:00Z</dcterms:modified>
</cp:coreProperties>
</file>