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B4FF5" w:rsidRDefault="00BF7F9E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8B4FF5" w:rsidRDefault="008B4FF5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B4FF5">
        <w:tc>
          <w:tcPr>
            <w:tcW w:w="4617" w:type="dxa"/>
            <w:hideMark/>
          </w:tcPr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«14»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19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«14»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мая 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19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г. </w:t>
            </w:r>
          </w:p>
        </w:tc>
      </w:tr>
    </w:tbl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14525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«</w:t>
      </w:r>
      <w:r w:rsidR="00BF7F9E"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  <w:r>
        <w:rPr>
          <w:rFonts w:cs="Tahoma"/>
          <w:b/>
          <w:color w:val="000000"/>
          <w:sz w:val="24"/>
          <w:szCs w:val="24"/>
        </w:rPr>
        <w:t>»</w:t>
      </w:r>
    </w:p>
    <w:p w:rsidR="008B4FF5" w:rsidRDefault="00BF7F9E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>
        <w:rPr>
          <w:rFonts w:cs="Tahoma"/>
          <w:b/>
          <w:iCs/>
          <w:color w:val="000000"/>
          <w:sz w:val="24"/>
          <w:szCs w:val="24"/>
        </w:rPr>
        <w:t>Б1.О.13</w:t>
      </w: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8B4FF5" w:rsidRDefault="00BF7F9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:rsidR="008B4FF5" w:rsidRDefault="00BF7F9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14525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8B4FF5" w:rsidRDefault="00BF7F9E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«Физическая реабилитация»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«Адаптивный спорт»</w:t>
      </w:r>
    </w:p>
    <w:p w:rsidR="008B4FF5" w:rsidRDefault="008B4FF5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8B4FF5" w:rsidRPr="00145257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145257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Бакалавр</w:t>
      </w: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8B4FF5" w:rsidRDefault="00BF7F9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обучения: </w:t>
      </w:r>
      <w:r>
        <w:rPr>
          <w:rFonts w:cs="Tahoma"/>
          <w:color w:val="000000"/>
          <w:sz w:val="24"/>
          <w:szCs w:val="24"/>
        </w:rPr>
        <w:t>очная/заочная</w:t>
      </w: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B4FF5">
        <w:trPr>
          <w:trHeight w:val="2629"/>
        </w:trPr>
        <w:tc>
          <w:tcPr>
            <w:tcW w:w="3544" w:type="dxa"/>
          </w:tcPr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«14» мая 2019 г.</w:t>
            </w:r>
          </w:p>
          <w:p w:rsidR="008B4FF5" w:rsidRDefault="008B4FF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заочной формы обучения,к.п.н., профессор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«14» мая 2019 г.</w:t>
            </w:r>
          </w:p>
          <w:p w:rsidR="008B4FF5" w:rsidRDefault="008B4FF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«16» апреля 2019г.)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к.п.н., профессор А.Н. Фураев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8B4FF5" w:rsidRDefault="00BF7F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«16» апреля 2019г.</w:t>
            </w:r>
          </w:p>
        </w:tc>
      </w:tr>
    </w:tbl>
    <w:p w:rsidR="008B4FF5" w:rsidRDefault="00BF7F9E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rFonts w:cs="Tahoma"/>
          <w:b/>
          <w:color w:val="000000"/>
          <w:sz w:val="24"/>
          <w:szCs w:val="24"/>
        </w:rPr>
        <w:t>Малаховка 2019</w:t>
      </w:r>
    </w:p>
    <w:p w:rsidR="008B4FF5" w:rsidRDefault="00BF7F9E">
      <w:pPr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145257">
        <w:rPr>
          <w:rFonts w:cs="Tahoma"/>
          <w:color w:val="000000"/>
          <w:sz w:val="24"/>
          <w:szCs w:val="24"/>
        </w:rPr>
        <w:t xml:space="preserve">– бакалавриат </w:t>
      </w:r>
      <w:r>
        <w:rPr>
          <w:rFonts w:cs="Tahoma"/>
          <w:color w:val="000000"/>
          <w:sz w:val="24"/>
          <w:szCs w:val="24"/>
        </w:rPr>
        <w:t>по направлению подготовки 49.03.02 Физическая культура для лиц с отклонениями в состоянии здоровья (адаптивная физическая культура)</w:t>
      </w:r>
      <w:r w:rsidR="00145257">
        <w:rPr>
          <w:rFonts w:cs="Tahoma"/>
          <w:color w:val="000000"/>
          <w:sz w:val="24"/>
          <w:szCs w:val="24"/>
        </w:rPr>
        <w:t xml:space="preserve">, </w:t>
      </w:r>
      <w:r>
        <w:rPr>
          <w:rFonts w:cs="Tahoma"/>
          <w:color w:val="000000"/>
          <w:sz w:val="24"/>
          <w:szCs w:val="24"/>
        </w:rPr>
        <w:t>утвержденным приказом Министерства образования и науки Российской Федерации № 942 от 19 сентября 2017 года.</w:t>
      </w:r>
    </w:p>
    <w:p w:rsidR="008B4FF5" w:rsidRDefault="008B4FF5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8B4FF5" w:rsidRDefault="00BF7F9E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Зубарев С.Н. канд. тех. наук доцент                            ___________________</w:t>
      </w:r>
    </w:p>
    <w:p w:rsidR="008B4FF5" w:rsidRDefault="008B4FF5">
      <w:pPr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8B4FF5" w:rsidRDefault="008B4FF5">
      <w:pPr>
        <w:widowControl w:val="0"/>
        <w:jc w:val="both"/>
        <w:rPr>
          <w:sz w:val="24"/>
          <w:szCs w:val="24"/>
        </w:rPr>
      </w:pPr>
    </w:p>
    <w:p w:rsidR="008B4FF5" w:rsidRDefault="00BF7F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BF7F9E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8B4FF5">
        <w:tc>
          <w:tcPr>
            <w:tcW w:w="766" w:type="dxa"/>
          </w:tcPr>
          <w:p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763" w:type="dxa"/>
          </w:tcPr>
          <w:p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4" w:type="dxa"/>
          </w:tcPr>
          <w:p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8B4FF5">
        <w:tc>
          <w:tcPr>
            <w:tcW w:w="9923" w:type="dxa"/>
            <w:gridSpan w:val="4"/>
          </w:tcPr>
          <w:p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8B4FF5">
        <w:tc>
          <w:tcPr>
            <w:tcW w:w="766" w:type="dxa"/>
          </w:tcPr>
          <w:p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05.002</w:t>
            </w:r>
          </w:p>
        </w:tc>
        <w:tc>
          <w:tcPr>
            <w:tcW w:w="4763" w:type="dxa"/>
          </w:tcPr>
          <w:p w:rsidR="008B4FF5" w:rsidRDefault="001C32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60" w:type="dxa"/>
          </w:tcPr>
          <w:p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:rsidR="008B4FF5" w:rsidRDefault="00BF7F9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 АФК</w:t>
            </w:r>
          </w:p>
        </w:tc>
      </w:tr>
      <w:tr w:rsidR="008B4FF5">
        <w:tc>
          <w:tcPr>
            <w:tcW w:w="766" w:type="dxa"/>
          </w:tcPr>
          <w:p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05.004</w:t>
            </w:r>
          </w:p>
        </w:tc>
        <w:tc>
          <w:tcPr>
            <w:tcW w:w="4763" w:type="dxa"/>
          </w:tcPr>
          <w:p w:rsidR="008B4FF5" w:rsidRDefault="001C327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"Инструктор-методист</w:t>
              </w:r>
              <w:r w:rsidR="00BF7F9E">
                <w:rPr>
                  <w:sz w:val="24"/>
                  <w:szCs w:val="24"/>
                </w:rPr>
                <w:t xml:space="preserve"> </w:t>
              </w:r>
              <w:r w:rsidR="00BF7F9E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60" w:type="dxa"/>
          </w:tcPr>
          <w:p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B4FF5" w:rsidRDefault="008B4FF5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pStyle w:val="a3"/>
        <w:numPr>
          <w:ilvl w:val="0"/>
          <w:numId w:val="24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8B4FF5" w:rsidRDefault="008B4FF5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языке(ах). </w:t>
      </w:r>
    </w:p>
    <w:p w:rsidR="008B4FF5" w:rsidRDefault="00BF7F9E">
      <w:pPr>
        <w:shd w:val="clear" w:color="auto" w:fill="FFFFFF"/>
        <w:spacing w:after="240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ОПК-12.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</w:r>
    </w:p>
    <w:p w:rsidR="008B4FF5" w:rsidRDefault="00BF7F9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409"/>
        <w:gridCol w:w="1241"/>
      </w:tblGrid>
      <w:tr w:rsidR="008B4FF5">
        <w:trPr>
          <w:jc w:val="center"/>
        </w:trPr>
        <w:tc>
          <w:tcPr>
            <w:tcW w:w="5637" w:type="dxa"/>
          </w:tcPr>
          <w:p w:rsidR="008B4FF5" w:rsidRDefault="008B4FF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8B4FF5">
        <w:trPr>
          <w:trHeight w:val="291"/>
          <w:jc w:val="center"/>
        </w:trPr>
        <w:tc>
          <w:tcPr>
            <w:tcW w:w="5637" w:type="dxa"/>
            <w:shd w:val="clear" w:color="auto" w:fill="D9D9D9" w:themeFill="background1" w:themeFillShade="D9"/>
          </w:tcPr>
          <w:p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409" w:type="dxa"/>
            <w:vMerge w:val="restart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B/01.6, B/02.6, , C/02.6</w:t>
            </w:r>
          </w:p>
        </w:tc>
        <w:tc>
          <w:tcPr>
            <w:tcW w:w="1241" w:type="dxa"/>
            <w:vMerge w:val="restart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:rsidR="008B4FF5" w:rsidRDefault="00BF7F9E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</w:tc>
      </w:tr>
      <w:tr w:rsidR="008B4FF5">
        <w:trPr>
          <w:trHeight w:val="2394"/>
          <w:jc w:val="center"/>
        </w:trPr>
        <w:tc>
          <w:tcPr>
            <w:tcW w:w="5637" w:type="dxa"/>
            <w:shd w:val="clear" w:color="auto" w:fill="FFFFFF" w:themeFill="background1"/>
          </w:tcPr>
          <w:p w:rsidR="008B4FF5" w:rsidRDefault="00BF7F9E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из области информационно-коммуникационных технологий (ИКТ), в том числе: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8B4FF5" w:rsidRDefault="00BF7F9E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  современный   уровень   и   тенденции   развития   ИКТ, основные направления их применения в сфере ФКиС;</w:t>
            </w:r>
          </w:p>
          <w:p w:rsidR="008B4FF5" w:rsidRDefault="00BF7F9E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методы сбора и обработки информации средствами ИКТ</w:t>
            </w:r>
          </w:p>
        </w:tc>
        <w:tc>
          <w:tcPr>
            <w:tcW w:w="2409" w:type="dxa"/>
            <w:vMerge/>
          </w:tcPr>
          <w:p w:rsidR="008B4FF5" w:rsidRDefault="008B4FF5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>
        <w:trPr>
          <w:trHeight w:val="162"/>
          <w:jc w:val="center"/>
        </w:trPr>
        <w:tc>
          <w:tcPr>
            <w:tcW w:w="5637" w:type="dxa"/>
            <w:shd w:val="clear" w:color="auto" w:fill="D9D9D9" w:themeFill="background1" w:themeFillShade="D9"/>
          </w:tcPr>
          <w:p w:rsidR="008B4FF5" w:rsidRDefault="00BF7F9E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409" w:type="dxa"/>
            <w:vMerge w:val="restart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B/01.6, B/02.6, , C/02.6</w:t>
            </w:r>
          </w:p>
        </w:tc>
        <w:tc>
          <w:tcPr>
            <w:tcW w:w="1241" w:type="dxa"/>
            <w:vMerge w:val="restart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</w:tc>
      </w:tr>
      <w:tr w:rsidR="008B4FF5">
        <w:trPr>
          <w:trHeight w:val="3099"/>
          <w:jc w:val="center"/>
        </w:trPr>
        <w:tc>
          <w:tcPr>
            <w:tcW w:w="5637" w:type="dxa"/>
          </w:tcPr>
          <w:p w:rsidR="008B4FF5" w:rsidRDefault="00BF7F9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Использования ИКТ и средств связи для организации своей деятельности, в том числе:</w:t>
            </w:r>
          </w:p>
          <w:p w:rsidR="008B4FF5" w:rsidRDefault="00BF7F9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текстовых редакторов, электронных таблиц;</w:t>
            </w:r>
          </w:p>
          <w:p w:rsidR="008B4FF5" w:rsidRDefault="00BF7F9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−   графических   редакторов   −   средств   подготовки   и демонстрации 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презентаций, видеофильмов, образовательных ресурсов;</w:t>
            </w:r>
          </w:p>
          <w:p w:rsidR="008B4FF5" w:rsidRDefault="00BF7F9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электронной почты и браузеров.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8B4FF5" w:rsidRDefault="00BF7F9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Использования электронных  форм  для  учета,  анализа, обобщения результатов работы, ведения отчетной документации, обработки результатов исследования эффективности подготовки спортсменов.</w:t>
            </w:r>
          </w:p>
        </w:tc>
        <w:tc>
          <w:tcPr>
            <w:tcW w:w="2409" w:type="dxa"/>
            <w:vMerge/>
          </w:tcPr>
          <w:p w:rsidR="008B4FF5" w:rsidRDefault="008B4FF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>
        <w:trPr>
          <w:trHeight w:val="324"/>
          <w:jc w:val="center"/>
        </w:trPr>
        <w:tc>
          <w:tcPr>
            <w:tcW w:w="5637" w:type="dxa"/>
            <w:shd w:val="clear" w:color="auto" w:fill="D9D9D9" w:themeFill="background1" w:themeFillShade="D9"/>
          </w:tcPr>
          <w:p w:rsidR="008B4FF5" w:rsidRDefault="00BF7F9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409" w:type="dxa"/>
            <w:vMerge w:val="restart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B/01.6, B/02.6, , C/02.6</w:t>
            </w:r>
          </w:p>
        </w:tc>
        <w:tc>
          <w:tcPr>
            <w:tcW w:w="1241" w:type="dxa"/>
            <w:vMerge w:val="restart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</w:tc>
      </w:tr>
      <w:tr w:rsidR="008B4FF5">
        <w:trPr>
          <w:trHeight w:val="2022"/>
          <w:jc w:val="center"/>
        </w:trPr>
        <w:tc>
          <w:tcPr>
            <w:tcW w:w="5637" w:type="dxa"/>
          </w:tcPr>
          <w:p w:rsidR="008B4FF5" w:rsidRDefault="00BF7F9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Владения информационной культурой, практического применения компьютера и стандартного ПО для решения типовых задач, в том числе:</w:t>
            </w:r>
          </w:p>
          <w:p w:rsidR="008B4FF5" w:rsidRDefault="00BF7F9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  основы   работы   с   персональным   компьютером, с графическими, текстовыми редакторами, с электронными таблицами, с электронной почтой и браузерами, защита информации;</w:t>
            </w:r>
          </w:p>
          <w:p w:rsidR="008B4FF5" w:rsidRDefault="00BF7F9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 поиск и отбор информации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и, коммуникация в сети «Интернет»;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8B4FF5" w:rsidRDefault="00BF7F9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оформление наглядных материалов.</w:t>
            </w:r>
          </w:p>
        </w:tc>
        <w:tc>
          <w:tcPr>
            <w:tcW w:w="2409" w:type="dxa"/>
            <w:vMerge/>
          </w:tcPr>
          <w:p w:rsidR="008B4FF5" w:rsidRDefault="008B4FF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B4FF5" w:rsidRDefault="008B4FF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</w:t>
      </w:r>
    </w:p>
    <w:p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2-ом семестре в очной форме обучения, в 1-ом семестре в заочной форме обучения. Вид промежуточной аттестации: зачет. </w:t>
      </w:r>
    </w:p>
    <w:p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8B4FF5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B4FF5">
        <w:trPr>
          <w:jc w:val="center"/>
        </w:trPr>
        <w:tc>
          <w:tcPr>
            <w:tcW w:w="4950" w:type="dxa"/>
            <w:gridSpan w:val="2"/>
            <w:vAlign w:val="center"/>
          </w:tcPr>
          <w:p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8B4FF5">
        <w:trPr>
          <w:jc w:val="center"/>
        </w:trPr>
        <w:tc>
          <w:tcPr>
            <w:tcW w:w="4950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>
        <w:trPr>
          <w:jc w:val="center"/>
        </w:trPr>
        <w:tc>
          <w:tcPr>
            <w:tcW w:w="4950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8B4FF5">
        <w:trPr>
          <w:jc w:val="center"/>
        </w:trPr>
        <w:tc>
          <w:tcPr>
            <w:tcW w:w="4950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8B4FF5">
        <w:trPr>
          <w:jc w:val="center"/>
        </w:trPr>
        <w:tc>
          <w:tcPr>
            <w:tcW w:w="4950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8B4FF5">
        <w:trPr>
          <w:jc w:val="center"/>
        </w:trPr>
        <w:tc>
          <w:tcPr>
            <w:tcW w:w="1838" w:type="dxa"/>
            <w:vMerge w:val="restart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8B4FF5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8B4FF5">
        <w:trPr>
          <w:jc w:val="center"/>
        </w:trPr>
        <w:tc>
          <w:tcPr>
            <w:tcW w:w="4945" w:type="dxa"/>
            <w:gridSpan w:val="2"/>
            <w:vAlign w:val="center"/>
          </w:tcPr>
          <w:p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8B4FF5">
        <w:trPr>
          <w:jc w:val="center"/>
        </w:trPr>
        <w:tc>
          <w:tcPr>
            <w:tcW w:w="4945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B4FF5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B4FF5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 зачет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>
        <w:trPr>
          <w:jc w:val="center"/>
        </w:trPr>
        <w:tc>
          <w:tcPr>
            <w:tcW w:w="4945" w:type="dxa"/>
            <w:gridSpan w:val="2"/>
            <w:vAlign w:val="center"/>
          </w:tcPr>
          <w:p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8B4FF5">
        <w:trPr>
          <w:jc w:val="center"/>
        </w:trPr>
        <w:tc>
          <w:tcPr>
            <w:tcW w:w="2485" w:type="dxa"/>
            <w:vMerge w:val="restart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>
        <w:trPr>
          <w:jc w:val="center"/>
        </w:trPr>
        <w:tc>
          <w:tcPr>
            <w:tcW w:w="2485" w:type="dxa"/>
            <w:vMerge/>
            <w:vAlign w:val="center"/>
          </w:tcPr>
          <w:p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8B4FF5" w:rsidRDefault="008B4FF5">
      <w:pPr>
        <w:jc w:val="both"/>
        <w:rPr>
          <w:i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8B4FF5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8B4FF5" w:rsidRDefault="00BF7F9E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8B4FF5" w:rsidRDefault="008B4F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>
        <w:trPr>
          <w:jc w:val="center"/>
        </w:trPr>
        <w:tc>
          <w:tcPr>
            <w:tcW w:w="813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5341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Персональный компьютер: разновидности; состав и назначение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основных  элементов.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направления применения информационных технологий в ФК.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Текстовый редактор: основные функции.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текстовых файлов (документов).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Создание, редактирование, форматирование таблиц.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документами.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Средства работы с лицами, имеющими отклонения в состоянии здоровья.</w:t>
            </w:r>
          </w:p>
        </w:tc>
        <w:tc>
          <w:tcPr>
            <w:tcW w:w="968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8B4FF5">
        <w:trPr>
          <w:jc w:val="center"/>
        </w:trPr>
        <w:tc>
          <w:tcPr>
            <w:tcW w:w="813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5341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Типы и форматы данных.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Структура электронных таблиц.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Встроенные функции.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Сортировка и поиск данных.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Построение диаграмм и графиков.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Базами данных.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информационными моделями.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Информационные системы в ФК.</w:t>
            </w:r>
          </w:p>
        </w:tc>
        <w:tc>
          <w:tcPr>
            <w:tcW w:w="968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8B4FF5">
        <w:trPr>
          <w:jc w:val="center"/>
        </w:trPr>
        <w:tc>
          <w:tcPr>
            <w:tcW w:w="813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341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Графические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редакторы,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средства создания электронных презентаций. 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представления и  основные  принципы  создания  мультимедийных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объектов.</w:t>
            </w:r>
          </w:p>
        </w:tc>
        <w:tc>
          <w:tcPr>
            <w:tcW w:w="968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8B4FF5">
        <w:trPr>
          <w:jc w:val="center"/>
        </w:trPr>
        <w:tc>
          <w:tcPr>
            <w:tcW w:w="813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5341" w:type="dxa"/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Информационно-коммуникационные технологии.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глобальной сетью Интернет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электронной почтой.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браузерами.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Облачные технологии.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Системы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искусственного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интеллекта.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-сайты и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>-страницы.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Основы  информационной  безопасности.  Факторы угроз и методы борьбы с ними.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Конфиденциальность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информации. 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Защита персональных  данных.</w:t>
            </w:r>
          </w:p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Правила безопасности при работе в компьютерных сетях.</w:t>
            </w:r>
          </w:p>
        </w:tc>
        <w:tc>
          <w:tcPr>
            <w:tcW w:w="968" w:type="dxa"/>
            <w:vAlign w:val="center"/>
          </w:tcPr>
          <w:p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</w:tbl>
    <w:p w:rsidR="008B4FF5" w:rsidRDefault="008B4FF5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8B4FF5" w:rsidRDefault="008B4FF5">
      <w:pPr>
        <w:pStyle w:val="a3"/>
        <w:numPr>
          <w:ilvl w:val="0"/>
          <w:numId w:val="1"/>
        </w:numPr>
        <w:rPr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РАЗДЕЛЫ ДИСЦИПЛИНЫ И ВИДЫ УЧЕБНОЙ РАБОТЫ:</w:t>
      </w:r>
    </w:p>
    <w:p w:rsidR="008B4FF5" w:rsidRDefault="008B4FF5">
      <w:pPr>
        <w:pStyle w:val="a3"/>
        <w:ind w:left="1069"/>
        <w:jc w:val="both"/>
        <w:rPr>
          <w:sz w:val="24"/>
          <w:szCs w:val="24"/>
        </w:rPr>
      </w:pPr>
    </w:p>
    <w:p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8B4FF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8B4FF5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8B4FF5" w:rsidRDefault="008B4FF5">
      <w:pPr>
        <w:rPr>
          <w:b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8B4FF5" w:rsidRDefault="008B4FF5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>
        <w:rPr>
          <w:sz w:val="24"/>
          <w:szCs w:val="24"/>
        </w:rPr>
        <w:t>необходимый для освоения дисциплины (модуля)</w:t>
      </w:r>
    </w:p>
    <w:p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BF7F9E" w:rsidRDefault="00BF7F9E" w:rsidP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:rsidTr="00BE4C01">
        <w:tc>
          <w:tcPr>
            <w:tcW w:w="1146" w:type="dxa"/>
            <w:vMerge w:val="restart"/>
            <w:vAlign w:val="center"/>
          </w:tcPr>
          <w:p w:rsidR="00BF7F9E" w:rsidRDefault="00BF7F9E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BF7F9E" w:rsidRDefault="00BF7F9E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BF7F9E" w:rsidRDefault="00BF7F9E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BF7F9E" w:rsidRDefault="00BF7F9E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F7F9E" w:rsidTr="00BE4C01">
        <w:tc>
          <w:tcPr>
            <w:tcW w:w="1146" w:type="dxa"/>
            <w:vMerge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Pr="00CF270D" w:rsidRDefault="00BF7F9E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:rsidR="00BF7F9E" w:rsidRDefault="00BF7F9E" w:rsidP="00BE4C01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Петров, П.К. Информационные технологии в физической культуре и спорте: учебник/ П.К. Петров.-4-е изд., стер.-М.:Академия, 2014.-288 с.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Pr="00CF270D" w:rsidRDefault="00BF7F9E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Хованская, Т. В. Расчетно-графические работы по дисциплине "Компьютерные технологии в науке и образовании в отрасли физической культуры и спорта" : учебное пособие / Т. В. Хованская, М. Н. Сандирова, Н. В. Стеценко ; ВГАФК. - Волгоград, 2010. - табл. - Библиогр.: с. 119. - Текст : электронный // Электронно-библиотечная система ЭЛМАРК (МГАФК) : [сайт]. — </w:t>
            </w:r>
            <w:hyperlink r:id="rId7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Pr="00CF270D" w:rsidRDefault="00BF7F9E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Илясова, А. Ю. Современные информационные технологии. Курс лекций : учебное пособие / А. Ю. Илясова ; ВГАФК. - Волгоград, 2013. - 131 с. - Библиогр.: с. 131. - Текст : электронный // Электронно-библиотечная система ЭЛМАРК (МГАФК) : [сайт]. — </w:t>
            </w:r>
            <w:hyperlink r:id="rId8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Pr="00CF270D" w:rsidRDefault="00BF7F9E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Воронов, И. А. Информационные технологии в физической культуре и спорте : учебно-методическое пособие / И. А. Воронов ; СПбГУФК. - Санкт-Петербург, 2005. - Текст : электронный // Электронно-библиотечная система ЭЛМАРК (МГАФК) : [сайт]. — </w:t>
            </w:r>
            <w:hyperlink r:id="rId9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Pr="00CF270D" w:rsidRDefault="00BF7F9E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Основы информационных технологий : учебное пособие / С. В. Назаров, С. Н. Белоусова, И. А. Бессонова [и др.]. — 3-е изд. — Москва, Саратов : Интернет-Университет Информационных Технологий (ИНТУИТ), Ай Пи Ар Медиа, 2020. — 530 c. — ISBN 978-5-4497-0339-2. — Текст : электронный // Электронно-библиотечная система IPR BOOKS : [сайт]. — URL: </w:t>
            </w:r>
            <w:hyperlink r:id="rId10" w:history="1">
              <w:r w:rsidRPr="00CF270D">
                <w:rPr>
                  <w:rStyle w:val="a9"/>
                  <w:sz w:val="24"/>
                  <w:szCs w:val="24"/>
                </w:rPr>
                <w:t>http://www.iprbookshop.ru/89454.html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Pr="00CF270D" w:rsidRDefault="00BF7F9E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Азевич, А. И. Информационные технологии обучения. Теория. Практика. Методика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Азевич. — Москва : Московский городской педагогический университет, 2010. — 216 c. — ISBN 2227-8397. — Текст : электронный // Электронно-библиотечная система IPR BOOKS : [сайт]. — URL: </w:t>
            </w:r>
            <w:hyperlink r:id="rId11" w:history="1">
              <w:r w:rsidRPr="00CF270D">
                <w:rPr>
                  <w:rStyle w:val="a9"/>
                  <w:sz w:val="24"/>
                  <w:szCs w:val="24"/>
                </w:rPr>
                <w:t>http://www.iprbookshop.ru/26492.html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Pr="00CF270D" w:rsidRDefault="00BF7F9E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Лихачева, Г. Н. Информационные технологии : учебное пособие / Г. Н. Лихачева, М. С. Гаспариан. — Москва : Евразийский открытый институт, 2007. — 189 c. — ISBN 978-5-374-00032-0. — Текст : электронный // Электронно-библиотечная система IPR BOOKS : [сайт]. — URL: </w:t>
            </w:r>
            <w:hyperlink r:id="rId12" w:history="1">
              <w:r w:rsidRPr="00CF270D">
                <w:rPr>
                  <w:rStyle w:val="a9"/>
                  <w:sz w:val="24"/>
                  <w:szCs w:val="24"/>
                </w:rPr>
                <w:t>http://www.iprbookshop.ru/10687.html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Pr="00CF270D" w:rsidRDefault="00BF7F9E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Божко, В. П. Информационные технологии в статистике : учебное пособие / В. П. Божко. — Москва : Евразийский открытый институт, 2010. — 168 c. — ISBN 978-5-374-00322-2. — Текст : электронный // Электронно-библиотечная система IPR BOOKS : [сайт]. — URL: </w:t>
            </w:r>
            <w:hyperlink r:id="rId13" w:history="1">
              <w:r w:rsidRPr="00CF270D">
                <w:rPr>
                  <w:rStyle w:val="a9"/>
                  <w:sz w:val="24"/>
                  <w:szCs w:val="24"/>
                </w:rPr>
                <w:t>http://www.iprbookshop.ru/10684.html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 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Pr="00CF270D" w:rsidRDefault="00BF7F9E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Василькова, И. В. Основы информационных технологий в Microsoft Office 2010 : практикум / И. В. Василькова, Е. М. Васильков, Д. В. Романчик. — Минск : ТетраСистемс, 2012. — 143 c. — ISBN 978-985-536-287-7. — Текст : электронный // Электронно-библиотечная система IPR BOOKS : [сайт]. — </w:t>
            </w:r>
            <w:hyperlink r:id="rId14" w:history="1">
              <w:r w:rsidRPr="00CF270D">
                <w:rPr>
                  <w:rStyle w:val="a9"/>
                  <w:sz w:val="24"/>
                  <w:szCs w:val="24"/>
                </w:rPr>
                <w:t>URL: http://www.iprbookshop.ru/28169.html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Pr="00CF270D" w:rsidRDefault="00BF7F9E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Богданова, С. В. Информационные технологии : учебное пособие для студентов высших учебных заведений / С. В. Богданова, А. Н. Ермакова. — Ставрополь : Ставропольский государственный аграрный университет, Сервисшкола, 2014. — 211 c. — ISBN 2227-8397. — Текст : электронный // Электронно-библиотечная система IPR BOOKS : [сайт]. — URL: </w:t>
            </w:r>
            <w:hyperlink r:id="rId15" w:history="1">
              <w:r w:rsidRPr="00CF270D">
                <w:rPr>
                  <w:rStyle w:val="a9"/>
                  <w:sz w:val="24"/>
                  <w:szCs w:val="24"/>
                </w:rPr>
                <w:t>http://www.iprbookshop.ru/48251.html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Pr="00CF270D" w:rsidRDefault="00BF7F9E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7F9E" w:rsidRPr="00CF270D" w:rsidRDefault="00BF7F9E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Елинова, Г. Г. Информационные технологии в профессиональной деятельности : краткий курс лекций / Г. Г. Елинова. — Оренбург : Оренбургский государственный университет, ЭБС АСВ, 2004. — 40 c. — ISBN 2227-8397. — Текст : электронный // Электронно-библиотечная система IPR BOOKS : [сайт]. — URL: </w:t>
            </w:r>
            <w:hyperlink r:id="rId16" w:history="1">
              <w:r w:rsidRPr="00CF270D">
                <w:rPr>
                  <w:rStyle w:val="a9"/>
                  <w:sz w:val="24"/>
                  <w:szCs w:val="24"/>
                </w:rPr>
                <w:t>http://www.iprbookshop.ru/51513.html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F7F9E" w:rsidRDefault="00BF7F9E" w:rsidP="00BF7F9E">
      <w:pPr>
        <w:rPr>
          <w:b/>
          <w:bCs/>
          <w:sz w:val="24"/>
          <w:szCs w:val="24"/>
        </w:rPr>
      </w:pPr>
    </w:p>
    <w:p w:rsidR="00BF7F9E" w:rsidRDefault="00BF7F9E" w:rsidP="00BF7F9E">
      <w:pPr>
        <w:jc w:val="center"/>
        <w:rPr>
          <w:b/>
          <w:bCs/>
          <w:sz w:val="24"/>
          <w:szCs w:val="24"/>
        </w:rPr>
      </w:pPr>
    </w:p>
    <w:p w:rsidR="00BF7F9E" w:rsidRDefault="00BF7F9E" w:rsidP="00BF7F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:rsidTr="00BE4C01">
        <w:tc>
          <w:tcPr>
            <w:tcW w:w="1146" w:type="dxa"/>
            <w:vMerge w:val="restart"/>
            <w:vAlign w:val="center"/>
          </w:tcPr>
          <w:p w:rsidR="00BF7F9E" w:rsidRDefault="00BF7F9E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BF7F9E" w:rsidRDefault="00BF7F9E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BF7F9E" w:rsidRDefault="00BF7F9E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BF7F9E" w:rsidRDefault="00BF7F9E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F7F9E" w:rsidTr="00BE4C01">
        <w:tc>
          <w:tcPr>
            <w:tcW w:w="1146" w:type="dxa"/>
            <w:vMerge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:rsidR="00BF7F9E" w:rsidRDefault="00BF7F9E" w:rsidP="00BE4C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Степанов, А.Н.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Информатика: учебник для вузов/ А.Н. Степанов. -5-е изд.,-</w:t>
            </w:r>
            <w:r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:rsidR="00BF7F9E" w:rsidRDefault="00BF7F9E" w:rsidP="00BE4C0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Лесничая, И.Г. Информатика и информационные технологии. Учебное пособие./ И.Г. Лесничая,  И.В. Миссинг, Ю.Д.  Романова,  В.И.  Шестаков В.И. – М.: изд-во Эксмо, 2005-544с.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:rsidR="00BF7F9E" w:rsidRDefault="00BF7F9E" w:rsidP="00B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:rsidR="00BF7F9E" w:rsidRDefault="00BF7F9E" w:rsidP="00BE4C0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изд-во Эксмо, 2005-205с.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:rsidR="00BF7F9E" w:rsidRDefault="00BF7F9E" w:rsidP="00B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Макаров, Н.,  Статистика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 Учебное пособие/ Макаров Н.,Трофинец В.- М.: Финансы и статистика, 2006 –187с.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:rsidR="00BF7F9E" w:rsidRDefault="00BF7F9E" w:rsidP="00B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Гобарева, Я. Технология экономических расчетов средствами </w:t>
            </w:r>
            <w:r>
              <w:rPr>
                <w:sz w:val="24"/>
                <w:szCs w:val="24"/>
                <w:lang w:val="en-US"/>
              </w:rPr>
              <w:lastRenderedPageBreak/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 Учебное пособие/ Гобарева Я. Городецкая О., Золотарюк А.-М.: КНОРУС, 2006-237с.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617" w:type="dxa"/>
          </w:tcPr>
          <w:p w:rsidR="00BF7F9E" w:rsidRPr="00CF270D" w:rsidRDefault="00BF7F9E" w:rsidP="00BE4C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Савватеева, Л. А. Лабораторный практикум по дисциплине «Информационные технологии» / Л. А. Савватеева, В. А. Комова. — Санкт-Петербург : Российский государственный гидрометеорологический университет, 2003. — 51 c. — ISBN 2227-8397. — Текст : электронный // Электронно-библиотечная система IPR BOOKS : [сайт]. — URL: </w:t>
            </w:r>
            <w:hyperlink r:id="rId17" w:history="1">
              <w:r w:rsidRPr="00CF270D">
                <w:rPr>
                  <w:rStyle w:val="a9"/>
                  <w:sz w:val="24"/>
                  <w:szCs w:val="24"/>
                </w:rPr>
                <w:t>http://www.iprbookshop.ru/17917.html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:rsidR="00BF7F9E" w:rsidRPr="00CF270D" w:rsidRDefault="00BF7F9E" w:rsidP="00BE4C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Власовец, А. М. Основы информационных технологий решения экономических задач в табличном процессоре Excel : учебное пособие / А. М. Власовец, Е. А. Осипова, О. М. Сметкина. — Санкт-Петербург : Российский государственный гидрометеорологический университет, 2005. — 145 c. — ISBN 5-7310-1762-Х. — Текст : электронный // Электронно-библиотечная система IPR BOOKS : [сайт]. — URL: </w:t>
            </w:r>
            <w:hyperlink r:id="rId18" w:history="1">
              <w:r w:rsidRPr="00CF270D">
                <w:rPr>
                  <w:rStyle w:val="a9"/>
                  <w:sz w:val="24"/>
                  <w:szCs w:val="24"/>
                </w:rPr>
                <w:t>http://www.iprbookshop.ru/12510.html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:rsidTr="00BE4C01">
        <w:tc>
          <w:tcPr>
            <w:tcW w:w="114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:rsidR="00BF7F9E" w:rsidRPr="00CF270D" w:rsidRDefault="00BF7F9E" w:rsidP="00BE4C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Машихина, Т. П. Информационные технологии управления : учебное пособие / Т. П. Машихина, С. В. Шостенко. — Волгоград : Волгоградский институт бизнеса, 2010. — 293 c. — ISBN 978-5-9061-7289-1. — Текст : электронный // Электронно-библиотечная система IPR BOOKS : [сайт]. — URL: </w:t>
            </w:r>
            <w:hyperlink r:id="rId19" w:history="1">
              <w:r w:rsidRPr="00CF270D">
                <w:rPr>
                  <w:rStyle w:val="a9"/>
                  <w:sz w:val="24"/>
                  <w:szCs w:val="24"/>
                </w:rPr>
                <w:t>http://www.iprbookshop.ru/11322.html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авторизир. пользователей</w:t>
            </w:r>
          </w:p>
        </w:tc>
        <w:tc>
          <w:tcPr>
            <w:tcW w:w="992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7F9E" w:rsidRDefault="00BF7F9E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F7F9E" w:rsidRDefault="00BF7F9E" w:rsidP="00BF7F9E">
      <w:pPr>
        <w:shd w:val="clear" w:color="auto" w:fill="FFFFFF"/>
        <w:jc w:val="both"/>
        <w:rPr>
          <w:sz w:val="24"/>
          <w:szCs w:val="24"/>
        </w:rPr>
      </w:pPr>
    </w:p>
    <w:p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>
        <w:rPr>
          <w:sz w:val="24"/>
          <w:szCs w:val="24"/>
        </w:rPr>
        <w:t>необходимый для освоения дисциплины (модуля).</w:t>
      </w:r>
      <w:r>
        <w:rPr>
          <w:b/>
          <w:sz w:val="24"/>
          <w:szCs w:val="24"/>
        </w:rPr>
        <w:t xml:space="preserve"> Информационно-справочные и поисковые системы, профессиональные базы данных:</w:t>
      </w:r>
    </w:p>
    <w:p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BF7F9E" w:rsidRPr="00EE3D44" w:rsidRDefault="00BF7F9E" w:rsidP="00BF7F9E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20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BF7F9E" w:rsidRPr="00EE3D44" w:rsidRDefault="00BF7F9E" w:rsidP="00BF7F9E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21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BF7F9E" w:rsidRPr="00EE3D44" w:rsidRDefault="00BF7F9E" w:rsidP="00BF7F9E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издательства "Лань" </w:t>
      </w:r>
      <w:hyperlink r:id="rId22" w:history="1">
        <w:r w:rsidRPr="00EE3D44">
          <w:rPr>
            <w:color w:val="0000FF"/>
            <w:sz w:val="24"/>
            <w:szCs w:val="24"/>
            <w:u w:val="single"/>
          </w:rPr>
          <w:t>https://</w:t>
        </w:r>
        <w:r w:rsidRPr="00EE3D44">
          <w:rPr>
            <w:color w:val="0000FF"/>
            <w:sz w:val="24"/>
            <w:szCs w:val="24"/>
            <w:u w:val="single"/>
            <w:lang w:val="en-US"/>
          </w:rPr>
          <w:t>L</w:t>
        </w:r>
        <w:r w:rsidRPr="00EE3D44">
          <w:rPr>
            <w:color w:val="0000FF"/>
            <w:sz w:val="24"/>
            <w:szCs w:val="24"/>
            <w:u w:val="single"/>
          </w:rPr>
          <w:t>anbook.com</w:t>
        </w:r>
      </w:hyperlink>
    </w:p>
    <w:p w:rsidR="00BF7F9E" w:rsidRPr="00EE3D44" w:rsidRDefault="00BF7F9E" w:rsidP="00BF7F9E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IPRbooks </w:t>
      </w:r>
      <w:hyperlink r:id="rId23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BF7F9E" w:rsidRPr="00EE3D44" w:rsidRDefault="00BF7F9E" w:rsidP="00BF7F9E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«Юрайт» </w:t>
      </w:r>
      <w:hyperlink r:id="rId24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BF7F9E" w:rsidRPr="00EE3D44" w:rsidRDefault="00BF7F9E" w:rsidP="00BF7F9E">
      <w:pPr>
        <w:numPr>
          <w:ilvl w:val="0"/>
          <w:numId w:val="26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25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BF7F9E" w:rsidRPr="00EE3D44" w:rsidRDefault="00BF7F9E" w:rsidP="00BF7F9E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6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BF7F9E" w:rsidRPr="00EE3D44" w:rsidRDefault="00BF7F9E" w:rsidP="00BF7F9E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BF7F9E" w:rsidRPr="00EE3D44" w:rsidRDefault="00BF7F9E" w:rsidP="00BF7F9E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BF7F9E" w:rsidRPr="00EE3D44" w:rsidRDefault="00BF7F9E" w:rsidP="00BF7F9E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BF7F9E" w:rsidRPr="00EE3D44" w:rsidRDefault="00BF7F9E" w:rsidP="00BF7F9E">
      <w:pPr>
        <w:numPr>
          <w:ilvl w:val="0"/>
          <w:numId w:val="26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BF7F9E" w:rsidRDefault="00BF7F9E">
      <w:pPr>
        <w:numPr>
          <w:ilvl w:val="0"/>
          <w:numId w:val="27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  <w:sectPr w:rsidR="00BF7F9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B4FF5" w:rsidRDefault="00BF7F9E">
      <w:pPr>
        <w:numPr>
          <w:ilvl w:val="0"/>
          <w:numId w:val="27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Материально-техническое обеспечение дисциплины</w:t>
      </w:r>
      <w:r>
        <w:rPr>
          <w:sz w:val="24"/>
          <w:szCs w:val="24"/>
        </w:rPr>
        <w:t xml:space="preserve"> </w:t>
      </w:r>
    </w:p>
    <w:p w:rsidR="008B4FF5" w:rsidRDefault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8B4FF5" w:rsidRDefault="00BF7F9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разделе 8.2. Количество компьютеров в аудиториях следующее: ауд. 104 (15), ауд. 225 (16), ауд. 229 (20), ауд. 231 (15).</w:t>
      </w:r>
    </w:p>
    <w:p w:rsidR="008B4FF5" w:rsidRDefault="00BF7F9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 программное обеспечение</w:t>
      </w:r>
    </w:p>
    <w:p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Libre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:rsidR="008B4FF5" w:rsidRDefault="00BF7F9E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8B4FF5" w:rsidRDefault="00BF7F9E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:rsidR="008B4FF5" w:rsidRDefault="00BF7F9E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8B4FF5" w:rsidRDefault="00BF7F9E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>лектронный видео увеличитель "ONYX Deskset HD 22 (в полной комплектации);</w:t>
      </w:r>
    </w:p>
    <w:p w:rsidR="008B4FF5" w:rsidRDefault="00BF7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8B4FF5" w:rsidRDefault="00BF7F9E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:rsidR="008B4FF5" w:rsidRDefault="00BF7F9E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:rsidR="008B4FF5" w:rsidRDefault="00BF7F9E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8.3.2.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Front Row to Go в комплекте (системы свободного звукового поля);</w:t>
      </w:r>
    </w:p>
    <w:p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8B4FF5" w:rsidRDefault="00BF7F9E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 радиокласс (радиомикрофон) «Сонет-РСМ» РМ- 2-1 (заушный индуктор и индукционная петля).</w:t>
      </w:r>
    </w:p>
    <w:p w:rsidR="008B4FF5" w:rsidRDefault="00BF7F9E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8.3.3.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:rsidR="008B4FF5" w:rsidRDefault="00BF7F9E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</w:p>
    <w:p w:rsidR="001C3271" w:rsidRDefault="001C3271" w:rsidP="001C3271">
      <w:pPr>
        <w:jc w:val="right"/>
        <w:rPr>
          <w:i/>
        </w:rPr>
      </w:pPr>
      <w:r>
        <w:rPr>
          <w:i/>
        </w:rPr>
        <w:t>Приложение к рабочей программе дисциплины</w:t>
      </w:r>
    </w:p>
    <w:p w:rsidR="001C3271" w:rsidRDefault="001C3271" w:rsidP="001C3271">
      <w:pPr>
        <w:widowControl w:val="0"/>
        <w:jc w:val="right"/>
        <w:rPr>
          <w:rFonts w:cs="Tahoma"/>
          <w:i/>
          <w:color w:val="000000"/>
        </w:rPr>
      </w:pPr>
      <w:r>
        <w:rPr>
          <w:i/>
        </w:rPr>
        <w:t>«</w:t>
      </w:r>
      <w:r>
        <w:rPr>
          <w:rFonts w:cs="Tahoma"/>
          <w:b/>
          <w:i/>
          <w:color w:val="000000"/>
        </w:rPr>
        <w:t>Информационные технологии в физической культуре</w:t>
      </w:r>
      <w:r>
        <w:rPr>
          <w:i/>
        </w:rPr>
        <w:t>»</w:t>
      </w:r>
    </w:p>
    <w:p w:rsidR="001C3271" w:rsidRDefault="001C3271" w:rsidP="001C3271">
      <w:pPr>
        <w:jc w:val="right"/>
        <w:rPr>
          <w:i/>
          <w:sz w:val="24"/>
          <w:szCs w:val="24"/>
        </w:rPr>
      </w:pPr>
    </w:p>
    <w:p w:rsidR="001C3271" w:rsidRDefault="001C3271" w:rsidP="001C3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1C3271" w:rsidRDefault="001C3271" w:rsidP="001C3271">
      <w:pPr>
        <w:jc w:val="center"/>
        <w:rPr>
          <w:sz w:val="24"/>
          <w:szCs w:val="24"/>
        </w:rPr>
      </w:pPr>
    </w:p>
    <w:p w:rsidR="001C3271" w:rsidRDefault="001C3271" w:rsidP="001C3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C3271" w:rsidRDefault="001C3271" w:rsidP="001C3271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1C3271" w:rsidRDefault="001C3271" w:rsidP="001C3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C3271" w:rsidRDefault="001C3271" w:rsidP="001C3271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1C3271" w:rsidRDefault="001C3271" w:rsidP="001C3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1C3271" w:rsidRDefault="001C3271" w:rsidP="001C3271">
      <w:pPr>
        <w:jc w:val="right"/>
        <w:rPr>
          <w:sz w:val="24"/>
          <w:szCs w:val="24"/>
        </w:rPr>
      </w:pPr>
    </w:p>
    <w:p w:rsidR="001C3271" w:rsidRDefault="001C3271" w:rsidP="001C327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C3271" w:rsidRDefault="001C3271" w:rsidP="001C32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1C3271" w:rsidRDefault="001C3271" w:rsidP="001C32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4  от «</w:t>
      </w:r>
      <w:r>
        <w:rPr>
          <w:sz w:val="24"/>
          <w:szCs w:val="24"/>
          <w:u w:val="single"/>
        </w:rPr>
        <w:t>14</w:t>
      </w:r>
      <w:r>
        <w:rPr>
          <w:sz w:val="24"/>
          <w:szCs w:val="24"/>
        </w:rPr>
        <w:t xml:space="preserve">»   </w:t>
      </w:r>
      <w:r>
        <w:rPr>
          <w:sz w:val="24"/>
          <w:szCs w:val="24"/>
          <w:u w:val="single"/>
        </w:rPr>
        <w:t xml:space="preserve">мая 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>19</w:t>
      </w:r>
      <w:r>
        <w:rPr>
          <w:sz w:val="24"/>
          <w:szCs w:val="24"/>
        </w:rPr>
        <w:t>г.</w:t>
      </w:r>
    </w:p>
    <w:p w:rsidR="001C3271" w:rsidRDefault="001C3271" w:rsidP="001C32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1C3271" w:rsidRDefault="001C3271" w:rsidP="001C327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</w:t>
      </w:r>
    </w:p>
    <w:p w:rsidR="001C3271" w:rsidRDefault="001C3271" w:rsidP="001C32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___________________А.Н. Таланцев</w:t>
      </w:r>
    </w:p>
    <w:p w:rsidR="001C3271" w:rsidRDefault="001C3271" w:rsidP="001C3271">
      <w:pPr>
        <w:jc w:val="right"/>
        <w:rPr>
          <w:sz w:val="24"/>
          <w:szCs w:val="24"/>
        </w:rPr>
      </w:pPr>
    </w:p>
    <w:p w:rsidR="001C3271" w:rsidRDefault="001C3271" w:rsidP="001C32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1C3271" w:rsidRDefault="001C3271" w:rsidP="001C3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1C3271" w:rsidRDefault="001C3271" w:rsidP="001C3271">
      <w:pPr>
        <w:jc w:val="center"/>
        <w:rPr>
          <w:b/>
          <w:sz w:val="24"/>
          <w:szCs w:val="24"/>
        </w:rPr>
      </w:pPr>
    </w:p>
    <w:p w:rsidR="001C3271" w:rsidRDefault="001C3271" w:rsidP="001C327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«Информационные технологии в физической культуре»</w:t>
      </w:r>
    </w:p>
    <w:p w:rsidR="001C3271" w:rsidRDefault="001C3271" w:rsidP="001C3271">
      <w:pPr>
        <w:jc w:val="center"/>
        <w:rPr>
          <w:sz w:val="24"/>
          <w:szCs w:val="24"/>
          <w:highlight w:val="yellow"/>
        </w:rPr>
      </w:pPr>
    </w:p>
    <w:p w:rsidR="001C3271" w:rsidRDefault="001C3271" w:rsidP="001C3271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</w:t>
      </w:r>
    </w:p>
    <w:p w:rsidR="001C3271" w:rsidRDefault="001C3271" w:rsidP="001C327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 здоровья (адаптивная физическая культура)</w:t>
      </w:r>
    </w:p>
    <w:p w:rsidR="001C3271" w:rsidRDefault="001C3271" w:rsidP="001C3271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C3271" w:rsidRDefault="001C3271" w:rsidP="001C3271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1C3271" w:rsidRDefault="001C3271" w:rsidP="001C3271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«Физическая реабилитация»</w:t>
      </w:r>
    </w:p>
    <w:p w:rsidR="001C3271" w:rsidRDefault="001C3271" w:rsidP="001C3271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«Лечебная физическая культура»</w:t>
      </w:r>
    </w:p>
    <w:p w:rsidR="001C3271" w:rsidRDefault="001C3271" w:rsidP="001C3271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«Адаптивный спорт»</w:t>
      </w:r>
    </w:p>
    <w:p w:rsidR="001C3271" w:rsidRDefault="001C3271" w:rsidP="001C3271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C3271" w:rsidRDefault="001C3271" w:rsidP="001C3271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C3271" w:rsidRDefault="001C3271" w:rsidP="001C3271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C3271" w:rsidRDefault="001C3271" w:rsidP="001C3271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C3271" w:rsidRDefault="001C3271" w:rsidP="001C3271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C3271" w:rsidRDefault="001C3271" w:rsidP="001C3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1C3271" w:rsidRDefault="001C3271" w:rsidP="001C3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очная/заочная</w:t>
      </w:r>
    </w:p>
    <w:p w:rsidR="001C3271" w:rsidRDefault="001C3271" w:rsidP="001C3271">
      <w:pPr>
        <w:jc w:val="center"/>
        <w:rPr>
          <w:b/>
          <w:sz w:val="24"/>
          <w:szCs w:val="24"/>
        </w:rPr>
      </w:pPr>
    </w:p>
    <w:p w:rsidR="001C3271" w:rsidRDefault="001C3271" w:rsidP="001C3271">
      <w:pPr>
        <w:jc w:val="center"/>
        <w:rPr>
          <w:b/>
          <w:sz w:val="24"/>
          <w:szCs w:val="24"/>
        </w:rPr>
      </w:pPr>
    </w:p>
    <w:p w:rsidR="001C3271" w:rsidRDefault="001C3271" w:rsidP="001C3271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1C3271" w:rsidRDefault="001C3271" w:rsidP="001C32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(протокол № 9 от «16» апреля 2019 г.) </w:t>
      </w:r>
    </w:p>
    <w:p w:rsidR="001C3271" w:rsidRDefault="001C3271" w:rsidP="001C327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проф.                  /Фураев А.Н.</w:t>
      </w:r>
    </w:p>
    <w:p w:rsidR="001C3271" w:rsidRDefault="001C3271" w:rsidP="001C3271">
      <w:pPr>
        <w:jc w:val="right"/>
        <w:rPr>
          <w:sz w:val="24"/>
          <w:szCs w:val="24"/>
        </w:rPr>
      </w:pPr>
      <w:r>
        <w:rPr>
          <w:sz w:val="24"/>
          <w:szCs w:val="24"/>
        </w:rPr>
        <w:t>«___» ______________ 20__г.</w:t>
      </w:r>
    </w:p>
    <w:p w:rsidR="001C3271" w:rsidRDefault="001C3271" w:rsidP="001C327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C3271" w:rsidRDefault="001C3271" w:rsidP="001C3271">
      <w:pPr>
        <w:jc w:val="center"/>
        <w:rPr>
          <w:sz w:val="24"/>
          <w:szCs w:val="24"/>
        </w:rPr>
      </w:pPr>
    </w:p>
    <w:p w:rsidR="001C3271" w:rsidRDefault="001C3271" w:rsidP="001C3271">
      <w:pPr>
        <w:jc w:val="center"/>
        <w:rPr>
          <w:sz w:val="24"/>
          <w:szCs w:val="24"/>
        </w:rPr>
      </w:pPr>
    </w:p>
    <w:p w:rsidR="001C3271" w:rsidRDefault="001C3271" w:rsidP="001C3271">
      <w:pPr>
        <w:jc w:val="center"/>
        <w:rPr>
          <w:sz w:val="24"/>
          <w:szCs w:val="24"/>
        </w:rPr>
      </w:pPr>
    </w:p>
    <w:p w:rsidR="001C3271" w:rsidRDefault="001C3271" w:rsidP="001C3271">
      <w:pPr>
        <w:jc w:val="center"/>
        <w:rPr>
          <w:sz w:val="24"/>
          <w:szCs w:val="24"/>
        </w:rPr>
      </w:pPr>
    </w:p>
    <w:p w:rsidR="001C3271" w:rsidRDefault="001C3271" w:rsidP="001C3271">
      <w:pPr>
        <w:jc w:val="center"/>
        <w:rPr>
          <w:sz w:val="24"/>
          <w:szCs w:val="24"/>
        </w:rPr>
      </w:pPr>
    </w:p>
    <w:p w:rsidR="001C3271" w:rsidRDefault="001C3271" w:rsidP="001C3271">
      <w:pPr>
        <w:jc w:val="center"/>
        <w:rPr>
          <w:sz w:val="24"/>
          <w:szCs w:val="24"/>
        </w:rPr>
      </w:pPr>
    </w:p>
    <w:p w:rsidR="001C3271" w:rsidRDefault="001C3271" w:rsidP="001C3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Малаховка, 2019 год </w:t>
      </w:r>
    </w:p>
    <w:p w:rsidR="001C3271" w:rsidRDefault="001C3271" w:rsidP="001C3271">
      <w:pPr>
        <w:rPr>
          <w:sz w:val="24"/>
          <w:szCs w:val="24"/>
        </w:rPr>
        <w:sectPr w:rsidR="001C3271">
          <w:pgSz w:w="11906" w:h="16838"/>
          <w:pgMar w:top="1134" w:right="1134" w:bottom="851" w:left="1701" w:header="709" w:footer="709" w:gutter="0"/>
          <w:cols w:space="720"/>
        </w:sectPr>
      </w:pPr>
    </w:p>
    <w:p w:rsidR="001C3271" w:rsidRDefault="001C3271" w:rsidP="001C3271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1C3271" w:rsidRDefault="001C3271" w:rsidP="001C3271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1C3271" w:rsidRDefault="001C3271" w:rsidP="001C3271">
      <w:pPr>
        <w:pStyle w:val="a3"/>
        <w:numPr>
          <w:ilvl w:val="0"/>
          <w:numId w:val="32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p w:rsidR="001C3271" w:rsidRDefault="001C3271" w:rsidP="001C3271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976"/>
        <w:gridCol w:w="4110"/>
      </w:tblGrid>
      <w:tr w:rsidR="001C3271" w:rsidTr="001C3271">
        <w:trPr>
          <w:trHeight w:val="1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71" w:rsidRDefault="001C3271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71" w:rsidRDefault="001C3271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71" w:rsidRDefault="001C3271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1C3271" w:rsidTr="001C3271">
        <w:trPr>
          <w:trHeight w:val="36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1" w:rsidRDefault="001C3271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УК-1 </w:t>
            </w:r>
          </w:p>
          <w:p w:rsidR="001C3271" w:rsidRDefault="001C3271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1C3271" w:rsidRDefault="001C3271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УК-4.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1C3271" w:rsidRDefault="001C3271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языке(ах). </w:t>
            </w:r>
          </w:p>
          <w:p w:rsidR="001C3271" w:rsidRDefault="001C3271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 АФК: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по виду спорта.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Планирование работы тренеров-преподавателей по адаптивной физической культуре.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Е/02.6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lastRenderedPageBreak/>
              <w:t>05.004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 АФК: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С/02.6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Сопровождение спортсменов спортивной сборной команды во время специального тренировочного и соревновательного процессов.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Действия: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Работает с персональным компьютером и поисковыми сервисами Интернета.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технологии поиска и сбора информации, форматы представления информации в компьютере, правила использования ИКТ и средств связи, информационно-поисковые системы и базы данных, технологию осуществления поиска информации, технологию систематизации полученной информации, способы статистической обработки данных, представленных в различных измерительных шкалах и анализ полученных результатов.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работы с текстовыми, графическими редакторами, электронными таблицами, электронной почтой и браузерами.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Работать с информацией, представленной в различной форме, обрабатывать данные средствами стандартного программного обеспечения, синтезировать информацию, представленную в различных источниках.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компьютерные информационные технологии для планирования и  оформления методического обеспечения тренировочного и образовательного процесса, документационного оформления проведения спортивного соревнования.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Разрабатывать наглядные материалы и презентации.</w:t>
            </w:r>
          </w:p>
        </w:tc>
      </w:tr>
      <w:tr w:rsidR="001C3271" w:rsidTr="001C3271">
        <w:trPr>
          <w:trHeight w:val="23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71" w:rsidRDefault="001C3271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ОПК-12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. </w:t>
            </w:r>
          </w:p>
          <w:p w:rsidR="001C3271" w:rsidRDefault="001C3271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71" w:rsidRDefault="001C3271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Действия: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Работает с персональным компьютером и средствами обработки информации с применением офисного программного обеспечения при проведении исследований в области адаптивной ФКиС.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направления применения ИТ, ИКТ и средств связи в исследованиях по определению эффективности физкультурно-спортивной деятельности в сфере адаптивной физической культуры.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информационные компьютерные технологии</w:t>
            </w:r>
          </w:p>
          <w:p w:rsidR="001C3271" w:rsidRDefault="001C3271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фиксации, обработки и демонстрации данных исследований, ведения документации, обобщения результатов, формирования выводов и рекомендаций.</w:t>
            </w:r>
          </w:p>
        </w:tc>
      </w:tr>
    </w:tbl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rPr>
          <w:b/>
          <w:color w:val="000000"/>
          <w:spacing w:val="-1"/>
          <w:sz w:val="24"/>
          <w:szCs w:val="24"/>
        </w:rPr>
        <w:sectPr w:rsidR="001C3271">
          <w:pgSz w:w="11906" w:h="16838"/>
          <w:pgMar w:top="1134" w:right="1134" w:bottom="851" w:left="1701" w:header="709" w:footer="709" w:gutter="0"/>
          <w:cols w:space="720"/>
        </w:sectPr>
      </w:pPr>
    </w:p>
    <w:p w:rsidR="001C3271" w:rsidRDefault="001C3271" w:rsidP="001C3271">
      <w:pPr>
        <w:pStyle w:val="a3"/>
        <w:numPr>
          <w:ilvl w:val="0"/>
          <w:numId w:val="3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1C3271" w:rsidRDefault="001C3271" w:rsidP="001C3271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numPr>
          <w:ilvl w:val="1"/>
          <w:numId w:val="3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1C3271" w:rsidRDefault="001C3271" w:rsidP="001C327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Компьютерные информационные технологии и их классификация;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ИТ в сфере адаптивной физической культуры;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Информация, виды информации, качественные и количественные характеристики;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принципы построения ЭВМ;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Персональный компьютер: разновидности; состав и назначение основных элементов; характеристики, определяющие производительность;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Запоминающие устройства. Устройства ввода, вывода и обмена информацией;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Классификация и характеристики основных видов программного обеспечения;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Современные операционные системы. Файловые системы и основные объекты;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Прикладное ПО общего назначения. Офисные пакеты и программы;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Технологии представления и обработки текстовой информации;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информации в электронных таблицах;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графической информации. Форматы графических файлов;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Форматы представления и основные принципы создания мультимедийных объектов;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баз данных и информационных систем. Классификация ИС;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Системы искусственного интеллекта;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Модели представления данных и знаний;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информационных систем в сфере адаптивной физической культуры;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компьютерной коммуникации. Виды и компоненты компьютерных сетей;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Глобальная сеть Интернет. Принципы устройства;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Адресация компьютеров и ресурсов в Интернете. Сервисы и протоколы прикладного уровня;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Веб-технологии. Информационные ресурсы сферы адаптивной физической культуры;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информационной безопасности. Факторы угроз и методы борьбы с ними;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Конфиденциальность информации. Защита персональных данных;</w:t>
      </w:r>
    </w:p>
    <w:p w:rsidR="001C3271" w:rsidRDefault="001C3271" w:rsidP="001C3271">
      <w:pPr>
        <w:pStyle w:val="a3"/>
        <w:numPr>
          <w:ilvl w:val="0"/>
          <w:numId w:val="33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Правила безопасности при работе в компьютерных сетях. Профилактика терроризма в Интернете.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rPr>
          <w:b/>
          <w:i/>
          <w:color w:val="000000"/>
          <w:spacing w:val="-1"/>
          <w:sz w:val="24"/>
          <w:szCs w:val="24"/>
        </w:rPr>
        <w:sectPr w:rsidR="001C3271">
          <w:pgSz w:w="11906" w:h="16838"/>
          <w:pgMar w:top="1134" w:right="1134" w:bottom="851" w:left="1701" w:header="709" w:footer="709" w:gutter="0"/>
          <w:cols w:space="720"/>
        </w:sectPr>
      </w:pPr>
    </w:p>
    <w:p w:rsidR="001C3271" w:rsidRDefault="001C3271" w:rsidP="001C3271">
      <w:pPr>
        <w:pStyle w:val="a3"/>
        <w:numPr>
          <w:ilvl w:val="1"/>
          <w:numId w:val="3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6" w:hanging="357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 Примерами специализированных информационных технологий, используемых в сфере ФКиС, являются...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информационная система Siwidata;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информационная система Консультант+;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бухгалтерская программа 1С Предприятие;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обработка результатов исследований в электронной таблице.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Примером процесса обработки информации НЕ является ...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решение задачи;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редактирование графического изображения;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перевод текста;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копирование файла на диск.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3 Открытость архитектуры компьютера заключается в том, что ...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пользователь знает технологию изготовления компьютера;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б) пользователь может самостоятельно выбирать конфигурацию компьютера; 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в) системный блок компьютера можно открывать не нарушая гарантии; 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компьютер открыт для доступа из Интернета.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4 Установите соответствие между видами программ и классами, к которым они относятся:</w:t>
      </w:r>
    </w:p>
    <w:tbl>
      <w:tblPr>
        <w:tblStyle w:val="a8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1C3271" w:rsidTr="001C32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71" w:rsidRDefault="001C3271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1)Интернет-обозреватель; </w:t>
            </w:r>
          </w:p>
          <w:p w:rsidR="001C3271" w:rsidRDefault="001C3271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2)ПО для судейства соревнований;</w:t>
            </w:r>
          </w:p>
          <w:p w:rsidR="001C3271" w:rsidRDefault="001C3271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3)Операционная система;</w:t>
            </w:r>
          </w:p>
          <w:p w:rsidR="001C3271" w:rsidRDefault="001C3271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4)Среда программирования.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71" w:rsidRDefault="001C327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  а) Базовое системное; </w:t>
            </w:r>
          </w:p>
          <w:p w:rsidR="001C3271" w:rsidRDefault="001C327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  б) Прикладное общего назначения; </w:t>
            </w:r>
          </w:p>
          <w:p w:rsidR="001C3271" w:rsidRDefault="001C327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  в) Прикладное специальное;</w:t>
            </w:r>
          </w:p>
          <w:p w:rsidR="001C3271" w:rsidRDefault="001C327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  г) Инструментальное.</w:t>
            </w:r>
          </w:p>
        </w:tc>
      </w:tr>
    </w:tbl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                   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>
        <w:rPr>
          <w:b/>
          <w:i/>
          <w:color w:val="000000"/>
          <w:spacing w:val="-1"/>
          <w:sz w:val="24"/>
          <w:szCs w:val="24"/>
        </w:rPr>
        <w:t>5 Установите соответствие между форматами файлов и программами, которые используются для наиболее корректного просмотра документов указанного типа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068"/>
        <w:gridCol w:w="4150"/>
      </w:tblGrid>
      <w:tr w:rsidR="001C3271" w:rsidRPr="001C3271" w:rsidTr="001C327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71" w:rsidRDefault="001C3271">
            <w:pPr>
              <w:pStyle w:val="a3"/>
              <w:shd w:val="clear" w:color="auto" w:fill="FFFFFF"/>
              <w:ind w:left="65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1) .pdf;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ab/>
            </w:r>
          </w:p>
          <w:p w:rsidR="001C3271" w:rsidRDefault="001C3271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2) .txt;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ab/>
            </w:r>
          </w:p>
          <w:p w:rsidR="001C3271" w:rsidRDefault="001C3271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3) .odt;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ab/>
            </w:r>
          </w:p>
          <w:p w:rsidR="001C3271" w:rsidRDefault="001C327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4) .docx.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71" w:rsidRDefault="001C327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) Microsoft Word;</w:t>
            </w:r>
          </w:p>
          <w:p w:rsidR="001C3271" w:rsidRDefault="001C327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 xml:space="preserve">)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Блокнот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 xml:space="preserve">; </w:t>
            </w:r>
          </w:p>
          <w:p w:rsidR="001C3271" w:rsidRDefault="001C327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) Adobe Acrobat;</w:t>
            </w:r>
          </w:p>
          <w:p w:rsidR="001C3271" w:rsidRDefault="001C3271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  <w:lang w:val="en-US" w:eastAsia="en-US"/>
              </w:rPr>
              <w:t>) OpenOffice Writer</w:t>
            </w:r>
          </w:p>
        </w:tc>
      </w:tr>
    </w:tbl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6 Выберите верное соотношение между понятиями «информационная технология (ИТ)» и «информационная система (ИС)»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а) </w:t>
      </w:r>
      <w:r>
        <w:rPr>
          <w:color w:val="000000"/>
          <w:spacing w:val="-1"/>
          <w:sz w:val="24"/>
          <w:szCs w:val="24"/>
        </w:rPr>
        <w:t>Данные понятия взаимозаменяемы;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Это не соотносимые понятия из разных областей науки;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ИС относится к ИТ как подкатегория;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ИС – более общая категория по сравнению с ИТ.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7 Территориальными доменами Интернета являются … 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RU;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COM;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UA;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GOOGLE.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8 Примером случайного фактора угроз информационной безопасности НЕ является: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сбой работы компьютера в результате отключения электроэнергии;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кража паролей в результате работы троянской программы;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ошибка оператора при заполнении базы данных;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зависание программы в результате перегрева компьютера.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Ситуационные задачи теста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(примерный вариант)</w:t>
      </w:r>
    </w:p>
    <w:p w:rsidR="001C3271" w:rsidRDefault="001C3271" w:rsidP="001C3271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1 При включении компьютера на экране монитора отсутствует изображение.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Укажите все возможные причины возникновения неисправности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монитор не подключен;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недостаточно памяти;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неисправна видеокарта;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не установлена операционная система.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2 В текстовом документе присутствуют слишком большие интервалы между позициями перечисления в списке. Укажите, какие настройки могут быть при этом установлены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межсимвольный интервал;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размер отступа после маркера списка;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отбивка между абзацами;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межстрочный интервал.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C3271" w:rsidRDefault="001C3271" w:rsidP="001C327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C3271" w:rsidRDefault="001C3271" w:rsidP="001C327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1C3271" w:rsidRDefault="001C3271" w:rsidP="001C3271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1C3271" w:rsidTr="001C3271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1C3271" w:rsidTr="001C3271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71" w:rsidRDefault="001C327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1C3271" w:rsidRDefault="001C3271" w:rsidP="001C3271">
      <w:pPr>
        <w:rPr>
          <w:b/>
          <w:i/>
          <w:color w:val="000000"/>
          <w:spacing w:val="-1"/>
          <w:sz w:val="24"/>
          <w:szCs w:val="24"/>
        </w:rPr>
        <w:sectPr w:rsidR="001C3271">
          <w:pgSz w:w="11906" w:h="16838"/>
          <w:pgMar w:top="1134" w:right="1134" w:bottom="851" w:left="1701" w:header="709" w:footer="709" w:gutter="0"/>
          <w:cols w:space="720"/>
        </w:sectPr>
      </w:pPr>
    </w:p>
    <w:p w:rsidR="001C3271" w:rsidRDefault="001C3271" w:rsidP="001C3271">
      <w:pPr>
        <w:pStyle w:val="a3"/>
        <w:numPr>
          <w:ilvl w:val="1"/>
          <w:numId w:val="3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Практические задания.</w:t>
      </w:r>
    </w:p>
    <w:p w:rsidR="001C3271" w:rsidRDefault="001C3271" w:rsidP="001C3271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1.Текстовый редактор</w:t>
      </w:r>
      <w:r>
        <w:rPr>
          <w:color w:val="000000"/>
          <w:spacing w:val="-1"/>
          <w:sz w:val="24"/>
          <w:szCs w:val="24"/>
        </w:rPr>
        <w:t>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 набор и редактирование текста; форматирование текстовых объектов (символов, абзацев, перечислений);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оформление таблиц в текстовом документе; табличные вычисления;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встраивание графических объектов в текстовый документ; формульный редактор;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поиск и отбор текстовой и графической информации по заданной теме в компьютерной сети; формулирование обобщений и выводов;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форматирование многостраничного текстового документа; нумерация страниц, вставка колонтитулов, формирование оглавления.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 Редактор электронных таблиц.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вычислительная обработка данных с помощью электронной таблицы;</w:t>
      </w:r>
    </w:p>
    <w:p w:rsidR="001C3271" w:rsidRDefault="001C3271" w:rsidP="001C3271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:rsidR="001C3271" w:rsidRDefault="001C3271" w:rsidP="001C3271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графическое отображение табличных данных с помощью диаграмм и графиков;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абсолютной адресации ячеек электронной таблицы;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логических функций в электронной таблице;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сортировка и фильтрация табличных данных.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3. Электронные презентации.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электронной презентации по материалам исследовательского задания;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C3271" w:rsidRDefault="001C3271" w:rsidP="001C327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Практические задания студенты выполняют на практических занятиях в аудитории. За практическое занятие:</w:t>
      </w:r>
    </w:p>
    <w:p w:rsidR="001C3271" w:rsidRDefault="001C3271" w:rsidP="001C32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тематического задания и демонстрации преподавателю результатов на экране компьютера.</w:t>
      </w:r>
    </w:p>
    <w:p w:rsidR="001C3271" w:rsidRDefault="001C3271" w:rsidP="001C32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при пропуске занятия студент обязан изучить выполнение всех пунктов пропущенного занятия самостоятельно и продемонстрировать преподавателю результаты на контрольно-итоговом занятии по разделу дисциплины. </w:t>
      </w:r>
    </w:p>
    <w:p w:rsidR="001C3271" w:rsidRDefault="001C3271" w:rsidP="001C32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тематического задания на занятии. 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1C3271" w:rsidRDefault="001C3271" w:rsidP="001C3271">
      <w:pPr>
        <w:rPr>
          <w:color w:val="000000"/>
          <w:spacing w:val="-1"/>
          <w:sz w:val="24"/>
          <w:szCs w:val="24"/>
        </w:rPr>
        <w:sectPr w:rsidR="001C3271">
          <w:pgSz w:w="11906" w:h="16838"/>
          <w:pgMar w:top="1134" w:right="1134" w:bottom="851" w:left="1701" w:header="709" w:footer="709" w:gutter="0"/>
          <w:cols w:space="720"/>
        </w:sectPr>
      </w:pPr>
    </w:p>
    <w:p w:rsidR="001C3271" w:rsidRDefault="001C3271" w:rsidP="001C3271">
      <w:pPr>
        <w:pStyle w:val="a3"/>
        <w:numPr>
          <w:ilvl w:val="1"/>
          <w:numId w:val="3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Кейс-задание.</w:t>
      </w:r>
    </w:p>
    <w:p w:rsidR="001C3271" w:rsidRDefault="001C3271" w:rsidP="001C3271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Кейс-задание на тему: Модель ВКР </w:t>
      </w:r>
    </w:p>
    <w:p w:rsidR="001C3271" w:rsidRDefault="001C3271" w:rsidP="001C3271">
      <w:pPr>
        <w:spacing w:after="12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(ВКР  ̶  </w:t>
      </w:r>
      <w:r>
        <w:rPr>
          <w:rFonts w:eastAsia="Calibri"/>
          <w:b/>
          <w:i/>
          <w:color w:val="000000"/>
          <w:spacing w:val="-1"/>
          <w:sz w:val="24"/>
          <w:szCs w:val="24"/>
          <w:lang w:eastAsia="en-US"/>
        </w:rPr>
        <w:t>Выпускная Квалификационная Работа)</w:t>
      </w:r>
    </w:p>
    <w:p w:rsidR="001C3271" w:rsidRDefault="001C3271" w:rsidP="001C3271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смоделировать тренировочный процесс двух групп спортсменов, условно продолжающийся в течение года. Одна группа (контрольная) тренируется по традиционной методике, вторая группа (экспериментальная),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используя Вашу уникальную методику. Каждый месяц спортсмены обеих групп должны проходить тестирование с фиксацией результатов. В конце года Вы должны провести  анализ эффективности традиционной и избранной Вами методик тренировки. По результатам работы оформите отчет (электронный и печатный виды) в форме ВКР, соблюдая обязательную ее структуру, подготовьте доклад с сопроводительной презентацией.</w:t>
      </w:r>
    </w:p>
    <w:p w:rsidR="001C3271" w:rsidRDefault="001C3271" w:rsidP="001C3271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</w:t>
      </w:r>
    </w:p>
    <w:p w:rsidR="001C3271" w:rsidRDefault="001C3271" w:rsidP="001C3271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Подготовка данных для модели ВКР</w:t>
      </w:r>
    </w:p>
    <w:p w:rsidR="001C3271" w:rsidRDefault="001C3271" w:rsidP="001C3271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выбрать тренировочный процесс, сформулировать объект исследования, предмет исследования, цель исследования и выдвинуть гипотезу исследования. </w:t>
      </w:r>
    </w:p>
    <w:p w:rsidR="001C3271" w:rsidRDefault="001C3271" w:rsidP="001C3271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сети Интернет подобрать литературные источники по выбранной проблеме (2-3 источника).</w:t>
      </w:r>
    </w:p>
    <w:p w:rsidR="001C3271" w:rsidRDefault="001C3271" w:rsidP="001C3271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Сформировать результаты условного тестирования двух групп по пять человек, наблюдаемых в течение 12-ти месяцев.</w:t>
      </w:r>
    </w:p>
    <w:p w:rsidR="001C3271" w:rsidRDefault="001C3271" w:rsidP="001C3271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:rsidR="001C3271" w:rsidRDefault="001C3271" w:rsidP="001C3271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</w:t>
      </w:r>
    </w:p>
    <w:p w:rsidR="001C3271" w:rsidRDefault="001C3271" w:rsidP="001C3271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Применение текстового редактора для оформление отчета по ВКР </w:t>
      </w:r>
    </w:p>
    <w:p w:rsidR="001C3271" w:rsidRDefault="001C3271" w:rsidP="001C3271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Оформить модель ВКР в соответствии с перечисленными ниже требованиями:</w:t>
      </w:r>
    </w:p>
    <w:p w:rsidR="001C3271" w:rsidRDefault="001C3271" w:rsidP="001C3271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Структура модели ВКР должна способствовать раскрытию избранной темы. Структурными элементами выпускной квалификационной работы являются:</w:t>
      </w:r>
    </w:p>
    <w:p w:rsidR="001C3271" w:rsidRDefault="001C3271" w:rsidP="001C3271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титульный лист;</w:t>
      </w:r>
    </w:p>
    <w:p w:rsidR="001C3271" w:rsidRDefault="001C3271" w:rsidP="001C3271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содержание работы; </w:t>
      </w:r>
    </w:p>
    <w:p w:rsidR="001C3271" w:rsidRDefault="001C3271" w:rsidP="001C3271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введение, содержащее сформулированные цель, объект и предмет исследования, рабочую гипотезу; </w:t>
      </w:r>
    </w:p>
    <w:p w:rsidR="001C3271" w:rsidRDefault="001C3271" w:rsidP="001C3271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1 глава – не менее двух параграфов, название главы и параграфов должны соответствовать теме исследования; </w:t>
      </w:r>
    </w:p>
    <w:p w:rsidR="001C3271" w:rsidRDefault="001C3271" w:rsidP="001C3271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2 глава – задачи, методы и организация исследования; </w:t>
      </w:r>
    </w:p>
    <w:p w:rsidR="001C3271" w:rsidRDefault="001C3271" w:rsidP="001C3271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3 глава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результаты исследования и их обсуждение; </w:t>
      </w:r>
    </w:p>
    <w:p w:rsidR="001C3271" w:rsidRDefault="001C3271" w:rsidP="001C3271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выводы; </w:t>
      </w:r>
    </w:p>
    <w:p w:rsidR="001C3271" w:rsidRDefault="001C3271" w:rsidP="001C3271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практические рекомендации; </w:t>
      </w:r>
    </w:p>
    <w:p w:rsidR="001C3271" w:rsidRDefault="001C3271" w:rsidP="001C3271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литературы; </w:t>
      </w:r>
    </w:p>
    <w:p w:rsidR="001C3271" w:rsidRDefault="001C3271" w:rsidP="001C3271">
      <w:pPr>
        <w:numPr>
          <w:ilvl w:val="1"/>
          <w:numId w:val="35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приложения. </w:t>
      </w:r>
    </w:p>
    <w:p w:rsidR="001C3271" w:rsidRDefault="001C3271" w:rsidP="001C3271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Общие требования к объему и оформлению модели ВКР: </w:t>
      </w:r>
    </w:p>
    <w:p w:rsidR="001C3271" w:rsidRDefault="001C3271" w:rsidP="001C3271">
      <w:pPr>
        <w:numPr>
          <w:ilvl w:val="0"/>
          <w:numId w:val="36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Объем модели – от 15 страниц компьютерного текста формата А4; </w:t>
      </w:r>
    </w:p>
    <w:p w:rsidR="001C3271" w:rsidRDefault="001C3271" w:rsidP="001C3271">
      <w:pPr>
        <w:numPr>
          <w:ilvl w:val="0"/>
          <w:numId w:val="36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литературных источников - не менее 2 позиций, </w:t>
      </w:r>
    </w:p>
    <w:p w:rsidR="001C3271" w:rsidRDefault="001C3271" w:rsidP="001C3271">
      <w:pPr>
        <w:numPr>
          <w:ilvl w:val="0"/>
          <w:numId w:val="36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работа должна содержать не менее 7  иллюстраций (таблицы, рисунки и пр.).</w:t>
      </w:r>
    </w:p>
    <w:p w:rsidR="001C3271" w:rsidRDefault="001C3271" w:rsidP="001C3271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Библиографические записи в списке литературы оформляются согласно ГОСТ 7.1- 2003. Библиографические ссылки по ГОСТ Р 7.0.5-2008. </w:t>
      </w:r>
    </w:p>
    <w:p w:rsidR="001C3271" w:rsidRDefault="001C3271" w:rsidP="001C3271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Текст выпускной квалификационной работы выполняется с помощью компьютерной программы Microsoft Word, шрифт Times New Roman (14 кегль), цвет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lastRenderedPageBreak/>
        <w:t xml:space="preserve">шрифта – черный, межстрочный интервал – 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 </w:t>
      </w:r>
    </w:p>
    <w:p w:rsidR="001C3271" w:rsidRDefault="001C3271" w:rsidP="001C3271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Модель ВКР должна быть отпечатана на стандартных листах белой писчей бумаги формата А4 (210 x 297 мм). Текст размещается на одной стороне пронумерованного печатного листа.</w:t>
      </w:r>
    </w:p>
    <w:p w:rsidR="001C3271" w:rsidRDefault="001C3271" w:rsidP="001C3271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Анализ эффективности двух методик тренировки на примере средних показателей групп выполнить с использованием редактора электронных таблиц и проиллюстрировать графиками. Результат вставить в отчет.</w:t>
      </w:r>
    </w:p>
    <w:p w:rsidR="001C3271" w:rsidRDefault="001C3271" w:rsidP="001C3271">
      <w:pPr>
        <w:numPr>
          <w:ilvl w:val="0"/>
          <w:numId w:val="35"/>
        </w:numPr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сети Интернет подобрать не менее двух иллюстраций по выбранной теме и вставить их в отчет </w:t>
      </w:r>
    </w:p>
    <w:p w:rsidR="001C3271" w:rsidRDefault="001C3271" w:rsidP="001C3271">
      <w:pPr>
        <w:ind w:left="720"/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:rsidR="001C3271" w:rsidRDefault="001C3271" w:rsidP="001C3271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III</w:t>
      </w:r>
    </w:p>
    <w:p w:rsidR="001C3271" w:rsidRDefault="001C3271" w:rsidP="001C3271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Создание презентации ВКР </w:t>
      </w:r>
    </w:p>
    <w:p w:rsidR="001C3271" w:rsidRDefault="001C3271" w:rsidP="001C3271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Создать презентацию модели ВКР объемом не менее 10 слайдов.</w:t>
      </w:r>
    </w:p>
    <w:p w:rsidR="001C3271" w:rsidRDefault="001C3271" w:rsidP="001C3271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C3271" w:rsidRDefault="001C3271" w:rsidP="001C327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1C3271" w:rsidRDefault="001C3271" w:rsidP="001C327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Задачи кейс-задания студенты выполняют самостоятельно. </w:t>
      </w:r>
    </w:p>
    <w:p w:rsidR="001C3271" w:rsidRDefault="001C3271" w:rsidP="001C32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задания, подготовкой отчета на бумажных носителях и презентации в аудитории результатов с интерактивным обсуждением.</w:t>
      </w:r>
    </w:p>
    <w:p w:rsidR="001C3271" w:rsidRDefault="001C3271" w:rsidP="001C32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задания, отсутствия отчета и презентации. </w:t>
      </w:r>
    </w:p>
    <w:p w:rsidR="001C3271" w:rsidRDefault="001C3271" w:rsidP="001C3271">
      <w:pPr>
        <w:rPr>
          <w:color w:val="000000"/>
          <w:spacing w:val="-1"/>
          <w:sz w:val="24"/>
          <w:szCs w:val="24"/>
        </w:rPr>
        <w:sectPr w:rsidR="001C3271">
          <w:pgSz w:w="11906" w:h="16838"/>
          <w:pgMar w:top="1134" w:right="1134" w:bottom="851" w:left="1701" w:header="709" w:footer="709" w:gutter="0"/>
          <w:cols w:space="720"/>
        </w:sectPr>
      </w:pPr>
    </w:p>
    <w:p w:rsidR="001C3271" w:rsidRDefault="001C3271" w:rsidP="001C3271">
      <w:pPr>
        <w:pStyle w:val="a3"/>
        <w:numPr>
          <w:ilvl w:val="1"/>
          <w:numId w:val="34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. Рекомендации по оцениванию результатов достижения компетенций.</w:t>
      </w:r>
    </w:p>
    <w:p w:rsidR="001C3271" w:rsidRDefault="001C3271" w:rsidP="001C3271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C3271" w:rsidRDefault="001C3271" w:rsidP="001C3271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2.1 настоящего ФОС. Тестовые задания представлены в разделе 2.2. Типовые практические задачи приведены в разделе 2.3 настоящего ФОС. Кейс-задание приведено в разделе 2.4.</w:t>
      </w:r>
    </w:p>
    <w:p w:rsidR="001C3271" w:rsidRDefault="001C3271" w:rsidP="001C3271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1C3271" w:rsidRDefault="001C3271" w:rsidP="001C3271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допуска к зачету студенты обязаны сдать тест, продемонстрировать освоение информационных технологий, изучаемых на практических занятиях, выполнить самостоятельную работу по кейс-заданию, оформить по нему отчет и подготовить презентацию.</w:t>
      </w:r>
    </w:p>
    <w:p w:rsidR="001C3271" w:rsidRDefault="001C3271" w:rsidP="001C3271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осуществляется в форме собеседования при выполнении всех перечисленных заданий. </w:t>
      </w:r>
    </w:p>
    <w:p w:rsidR="001C3271" w:rsidRDefault="001C3271" w:rsidP="001C3271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1C3271" w:rsidRDefault="001C3271" w:rsidP="001C327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C3271" w:rsidRDefault="001C3271" w:rsidP="001C327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1C3271" w:rsidRDefault="001C3271" w:rsidP="001C327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  <w:r>
        <w:rPr>
          <w:rFonts w:eastAsia="Calibri"/>
          <w:bCs/>
          <w:sz w:val="24"/>
          <w:szCs w:val="24"/>
        </w:rPr>
        <w:t>получены достаточно полные и твёрдые знания программного материала учебной   дисциплины; правильное владение   приемами   работы   с   персональным компьютером   и   стандартным   программным   обеспечением; четкое  и  быстрое  выполнение основных технологических операций; сдан обязательный отчет по кейс-заданию</w:t>
      </w:r>
    </w:p>
    <w:p w:rsidR="001C3271" w:rsidRDefault="001C3271" w:rsidP="001C3271">
      <w:pPr>
        <w:jc w:val="both"/>
        <w:rPr>
          <w:rFonts w:eastAsia="Calibri"/>
          <w:sz w:val="24"/>
          <w:szCs w:val="24"/>
        </w:rPr>
      </w:pPr>
    </w:p>
    <w:p w:rsidR="001C3271" w:rsidRDefault="001C3271" w:rsidP="001C327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отсутствуют знания значительной части программного материала; неправильные ответы на вопросы, существенные и грубые ошибки в ответах, неумение   применять   теоретические   знания   при   решении практических задач; отсутствуют навыки выполнения типовых практических заданий; отсутствует отчет по кейс-заданию.</w:t>
      </w:r>
    </w:p>
    <w:p w:rsidR="001C3271" w:rsidRDefault="001C3271" w:rsidP="001C3271">
      <w:pPr>
        <w:rPr>
          <w:rFonts w:eastAsia="Calibri"/>
          <w:bCs/>
          <w:sz w:val="24"/>
          <w:szCs w:val="24"/>
        </w:rPr>
        <w:sectPr w:rsidR="001C3271">
          <w:pgSz w:w="11906" w:h="16838"/>
          <w:pgMar w:top="1134" w:right="1134" w:bottom="851" w:left="1701" w:header="709" w:footer="709" w:gutter="0"/>
          <w:cols w:space="720"/>
        </w:sectPr>
      </w:pPr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</w:p>
    <w:p w:rsidR="001C3271" w:rsidRDefault="001C3271" w:rsidP="00C06A09">
      <w:pPr>
        <w:kinsoku w:val="0"/>
        <w:overflowPunct w:val="0"/>
        <w:ind w:right="113" w:firstLine="709"/>
        <w:jc w:val="both"/>
        <w:outlineLvl w:val="2"/>
        <w:rPr>
          <w:rFonts w:eastAsia="Calibri"/>
          <w:bCs/>
          <w:sz w:val="24"/>
          <w:szCs w:val="24"/>
        </w:rPr>
      </w:pPr>
    </w:p>
    <w:sectPr w:rsidR="001C3271" w:rsidSect="00C06A0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5F365B"/>
    <w:multiLevelType w:val="hybridMultilevel"/>
    <w:tmpl w:val="AA70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A34E06"/>
    <w:multiLevelType w:val="hybridMultilevel"/>
    <w:tmpl w:val="FF9C90D4"/>
    <w:lvl w:ilvl="0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811F6"/>
    <w:multiLevelType w:val="hybridMultilevel"/>
    <w:tmpl w:val="6DC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24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5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6"/>
  </w:num>
  <w:num w:numId="5">
    <w:abstractNumId w:val="1"/>
  </w:num>
  <w:num w:numId="6">
    <w:abstractNumId w:val="24"/>
  </w:num>
  <w:num w:numId="7">
    <w:abstractNumId w:val="5"/>
  </w:num>
  <w:num w:numId="8">
    <w:abstractNumId w:val="16"/>
  </w:num>
  <w:num w:numId="9">
    <w:abstractNumId w:val="13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19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  <w:num w:numId="19">
    <w:abstractNumId w:val="17"/>
  </w:num>
  <w:num w:numId="20">
    <w:abstractNumId w:val="3"/>
  </w:num>
  <w:num w:numId="21">
    <w:abstractNumId w:val="29"/>
  </w:num>
  <w:num w:numId="22">
    <w:abstractNumId w:val="18"/>
  </w:num>
  <w:num w:numId="23">
    <w:abstractNumId w:val="25"/>
  </w:num>
  <w:num w:numId="24">
    <w:abstractNumId w:val="6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8"/>
  </w:num>
  <w:num w:numId="30">
    <w:abstractNumId w:val="12"/>
  </w:num>
  <w:num w:numId="31">
    <w:abstractNumId w:val="2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F5"/>
    <w:rsid w:val="00145257"/>
    <w:rsid w:val="001C3271"/>
    <w:rsid w:val="008B4FF5"/>
    <w:rsid w:val="00BF7F9E"/>
    <w:rsid w:val="00C06A09"/>
    <w:rsid w:val="00F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9A67C-3206-4AE5-9D66-D364748E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10684.html%20" TargetMode="External"/><Relationship Id="rId18" Type="http://schemas.openxmlformats.org/officeDocument/2006/relationships/hyperlink" Target="http://www.iprbookshop.ru/12510.html%20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10687.html%20" TargetMode="External"/><Relationship Id="rId17" Type="http://schemas.openxmlformats.org/officeDocument/2006/relationships/hyperlink" Target="http://www.iprbookshop.ru/17917.html%20" TargetMode="External"/><Relationship Id="rId25" Type="http://schemas.openxmlformats.org/officeDocument/2006/relationships/hyperlink" Target="https://r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1513.html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/26492.html%20" TargetMode="External"/><Relationship Id="rId24" Type="http://schemas.openxmlformats.org/officeDocument/2006/relationships/hyperlink" Target="https://biblio-online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/48251.html%2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hyperlink" Target="http://www.iprbookshop.ru/89454.html%20" TargetMode="External"/><Relationship Id="rId19" Type="http://schemas.openxmlformats.org/officeDocument/2006/relationships/hyperlink" Target="http://www.iprbookshop.ru/11322.html%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www.iprbookshop.ru/28169.html%20" TargetMode="External"/><Relationship Id="rId22" Type="http://schemas.openxmlformats.org/officeDocument/2006/relationships/hyperlink" Target="https://Lanbook.com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21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10</cp:revision>
  <cp:lastPrinted>2019-09-13T07:58:00Z</cp:lastPrinted>
  <dcterms:created xsi:type="dcterms:W3CDTF">2020-01-31T10:41:00Z</dcterms:created>
  <dcterms:modified xsi:type="dcterms:W3CDTF">2020-12-21T09:30:00Z</dcterms:modified>
</cp:coreProperties>
</file>